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BC" w:rsidRPr="002F0FBC" w:rsidRDefault="002F0FBC" w:rsidP="002F0FBC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2F0FBC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وَأخرج اسحق بن بشر وَابْن عَسَاكِر من طَرِيق جَوْهَر عَن الضَّحَّاك عَن ابْن عَبَّاس فِي قَوْله {إِنِّي متوفيك ورافعك} يَعْنِي رافعك ثمَّ متوفيك فِي آخر الزَّمَان</w:t>
      </w:r>
    </w:p>
    <w:p w:rsidR="003F0C5E" w:rsidRDefault="002F0FBC" w:rsidP="00732EA7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>Ishaq</w:t>
      </w:r>
      <w:proofErr w:type="spellEnd"/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bin Bashir und </w:t>
      </w:r>
      <w:proofErr w:type="spellStart"/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>ibn</w:t>
      </w:r>
      <w:proofErr w:type="spellEnd"/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`</w:t>
      </w:r>
      <w:proofErr w:type="spellStart"/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>As</w:t>
      </w:r>
      <w:r w:rsidRPr="002F0FBC">
        <w:rPr>
          <w:rStyle w:val="st"/>
          <w:rFonts w:ascii="Tahoma" w:hAnsi="Tahoma" w:cs="Tahoma"/>
          <w:b/>
          <w:bCs/>
          <w:sz w:val="24"/>
          <w:szCs w:val="24"/>
        </w:rPr>
        <w:t>ākir</w:t>
      </w:r>
      <w:proofErr w:type="spellEnd"/>
      <w:r w:rsidRPr="002F0FBC">
        <w:rPr>
          <w:rStyle w:val="st"/>
          <w:rFonts w:ascii="Tahoma" w:hAnsi="Tahoma" w:cs="Tahoma"/>
          <w:b/>
          <w:bCs/>
          <w:sz w:val="24"/>
          <w:szCs w:val="24"/>
        </w:rPr>
        <w:t xml:space="preserve"> überliefern mit der Kette von </w:t>
      </w:r>
      <w:proofErr w:type="spellStart"/>
      <w:r w:rsidR="00732EA7" w:rsidRPr="00732EA7">
        <w:rPr>
          <w:rStyle w:val="st"/>
          <w:rFonts w:ascii="Tahoma" w:hAnsi="Tahoma" w:cs="Tahoma"/>
          <w:b/>
          <w:bCs/>
          <w:sz w:val="24"/>
          <w:szCs w:val="24"/>
        </w:rPr>
        <w:t>Juwaibir</w:t>
      </w:r>
      <w:proofErr w:type="spellEnd"/>
      <w:r w:rsidRPr="002F0FBC">
        <w:rPr>
          <w:rStyle w:val="st"/>
          <w:rFonts w:ascii="Tahoma" w:hAnsi="Tahoma" w:cs="Tahoma"/>
          <w:b/>
          <w:bCs/>
          <w:sz w:val="24"/>
          <w:szCs w:val="24"/>
        </w:rPr>
        <w:t xml:space="preserve"> von ad-</w:t>
      </w:r>
      <w:proofErr w:type="spellStart"/>
      <w:r w:rsidRPr="002F0FBC">
        <w:rPr>
          <w:rStyle w:val="st"/>
          <w:rFonts w:ascii="Tahoma" w:hAnsi="Tahoma" w:cs="Tahoma"/>
          <w:b/>
          <w:bCs/>
          <w:sz w:val="24"/>
          <w:szCs w:val="24"/>
        </w:rPr>
        <w:t>Dahak</w:t>
      </w:r>
      <w:proofErr w:type="spellEnd"/>
      <w:r w:rsidRPr="002F0FBC">
        <w:rPr>
          <w:rStyle w:val="st"/>
          <w:rFonts w:ascii="Tahoma" w:hAnsi="Tahoma" w:cs="Tahoma"/>
          <w:b/>
          <w:bCs/>
          <w:sz w:val="24"/>
          <w:szCs w:val="24"/>
        </w:rPr>
        <w:t xml:space="preserve"> der von </w:t>
      </w:r>
      <w:r w:rsidRPr="002F0FBC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Ibn Abbas</w:t>
      </w:r>
      <w:r w:rsidRPr="002F0FBC">
        <w:rPr>
          <w:rFonts w:ascii="Tahoma" w:hAnsi="Tahoma" w:cs="Tahoma"/>
          <w:color w:val="000000" w:themeColor="text1"/>
          <w:sz w:val="24"/>
          <w:szCs w:val="24"/>
        </w:rPr>
        <w:t xml:space="preserve"> überlieferte über den Vers - Ich werde dich abberufen und emporheben - folgende Erklärung: „Es bedeutet: Ich werde dich emporheben und dann am Ende der Zeit sterben lassen.”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2F0FBC" w:rsidRDefault="002F0FBC" w:rsidP="00732EA7">
      <w:pPr>
        <w:rPr>
          <w:rStyle w:val="st"/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lang w:bidi="ar-MA"/>
        </w:rPr>
        <w:t>(</w:t>
      </w:r>
      <w:r w:rsidRPr="009971CE">
        <w:rPr>
          <w:rFonts w:ascii="Tahoma" w:hAnsi="Tahoma" w:cs="Tahoma"/>
          <w:color w:val="000000" w:themeColor="text1"/>
          <w:sz w:val="24"/>
          <w:szCs w:val="24"/>
          <w:lang w:bidi="ar-MA"/>
        </w:rPr>
        <w:t>Ad-</w:t>
      </w:r>
      <w:proofErr w:type="spellStart"/>
      <w:r w:rsidRPr="009971CE">
        <w:rPr>
          <w:rFonts w:ascii="Tahoma" w:hAnsi="Tahoma" w:cs="Tahoma"/>
          <w:color w:val="000000" w:themeColor="text1"/>
          <w:sz w:val="24"/>
          <w:szCs w:val="24"/>
          <w:lang w:bidi="ar-MA"/>
        </w:rPr>
        <w:t>Durr</w:t>
      </w:r>
      <w:proofErr w:type="spellEnd"/>
      <w:r w:rsidRPr="009971CE">
        <w:rPr>
          <w:rFonts w:ascii="Tahoma" w:hAnsi="Tahoma" w:cs="Tahoma"/>
          <w:color w:val="000000" w:themeColor="text1"/>
          <w:sz w:val="24"/>
          <w:szCs w:val="24"/>
          <w:lang w:bidi="ar-MA"/>
        </w:rPr>
        <w:t xml:space="preserve"> al-</w:t>
      </w:r>
      <w:proofErr w:type="spellStart"/>
      <w:r w:rsidRPr="009971CE">
        <w:rPr>
          <w:rFonts w:ascii="Tahoma" w:hAnsi="Tahoma" w:cs="Tahoma"/>
          <w:color w:val="000000" w:themeColor="text1"/>
          <w:sz w:val="24"/>
          <w:szCs w:val="24"/>
          <w:lang w:bidi="ar-MA"/>
        </w:rPr>
        <w:t>Man</w:t>
      </w:r>
      <w:r w:rsidRPr="009971CE">
        <w:rPr>
          <w:rFonts w:ascii="Tahoma" w:hAnsi="Tahoma" w:cs="Tahoma"/>
          <w:sz w:val="24"/>
          <w:szCs w:val="24"/>
        </w:rPr>
        <w:t>ṯ</w:t>
      </w:r>
      <w:r w:rsidRPr="009971CE">
        <w:rPr>
          <w:rStyle w:val="st"/>
          <w:rFonts w:ascii="Tahoma" w:hAnsi="Tahoma" w:cs="Tahoma"/>
          <w:sz w:val="24"/>
          <w:szCs w:val="24"/>
        </w:rPr>
        <w:t>ūr</w:t>
      </w:r>
      <w:proofErr w:type="spellEnd"/>
      <w:r w:rsidRPr="009971CE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Pr="009971CE">
        <w:rPr>
          <w:rStyle w:val="st"/>
          <w:rFonts w:ascii="Tahoma" w:hAnsi="Tahoma" w:cs="Tahoma"/>
          <w:sz w:val="24"/>
          <w:szCs w:val="24"/>
        </w:rPr>
        <w:t>f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ī</w:t>
      </w:r>
      <w:proofErr w:type="spellEnd"/>
      <w:r w:rsidRPr="009971CE">
        <w:rPr>
          <w:rStyle w:val="Hervorhebung"/>
          <w:rFonts w:ascii="Tahoma" w:hAnsi="Tahoma" w:cs="Tahoma"/>
          <w:sz w:val="24"/>
          <w:szCs w:val="24"/>
        </w:rPr>
        <w:t xml:space="preserve"> 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t-</w:t>
      </w:r>
      <w:proofErr w:type="spellStart"/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Tafsīr</w:t>
      </w:r>
      <w:proofErr w:type="spellEnd"/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 xml:space="preserve"> bi’ l-</w:t>
      </w:r>
      <w:proofErr w:type="spellStart"/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Mai</w:t>
      </w:r>
      <w:r w:rsidRPr="009971CE">
        <w:rPr>
          <w:rFonts w:ascii="Tahoma" w:hAnsi="Tahoma" w:cs="Tahoma"/>
          <w:sz w:val="24"/>
          <w:szCs w:val="24"/>
        </w:rPr>
        <w:t>ṯ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ur</w:t>
      </w:r>
      <w:proofErr w:type="spellEnd"/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,</w:t>
      </w:r>
      <w:r w:rsidRPr="009971CE">
        <w:rPr>
          <w:rStyle w:val="Hervorhebung"/>
          <w:rFonts w:ascii="Tahoma" w:hAnsi="Tahoma" w:cs="Tahoma"/>
          <w:sz w:val="24"/>
          <w:szCs w:val="24"/>
        </w:rPr>
        <w:t xml:space="preserve"> 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von</w:t>
      </w:r>
      <w:r w:rsidRPr="009971CE">
        <w:rPr>
          <w:rStyle w:val="Hervorhebung"/>
          <w:rFonts w:ascii="Tahoma" w:hAnsi="Tahoma" w:cs="Tahoma"/>
          <w:sz w:val="24"/>
          <w:szCs w:val="24"/>
        </w:rPr>
        <w:t xml:space="preserve"> </w:t>
      </w:r>
      <w:r w:rsidRPr="009971CE">
        <w:rPr>
          <w:rStyle w:val="st"/>
          <w:rFonts w:ascii="Tahoma" w:hAnsi="Tahoma" w:cs="Tahoma"/>
          <w:sz w:val="24"/>
          <w:szCs w:val="24"/>
        </w:rPr>
        <w:t xml:space="preserve">Jalāl 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ad</w:t>
      </w:r>
      <w:r w:rsidRPr="002F0FBC">
        <w:rPr>
          <w:rStyle w:val="st"/>
          <w:rFonts w:ascii="Tahoma" w:hAnsi="Tahoma" w:cs="Tahoma"/>
          <w:i/>
          <w:iCs/>
          <w:sz w:val="24"/>
          <w:szCs w:val="24"/>
        </w:rPr>
        <w:t>-</w:t>
      </w:r>
      <w:r w:rsidRPr="002F0FBC">
        <w:rPr>
          <w:rStyle w:val="Hervorhebung"/>
          <w:rFonts w:ascii="Tahoma" w:hAnsi="Tahoma" w:cs="Tahoma"/>
          <w:i w:val="0"/>
          <w:iCs w:val="0"/>
          <w:sz w:val="24"/>
          <w:szCs w:val="24"/>
        </w:rPr>
        <w:t>Dīn</w:t>
      </w:r>
      <w:r w:rsidRPr="009971CE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Pr="009971CE">
        <w:rPr>
          <w:rStyle w:val="st"/>
          <w:rFonts w:ascii="Tahoma" w:hAnsi="Tahoma" w:cs="Tahoma"/>
          <w:sz w:val="24"/>
          <w:szCs w:val="24"/>
        </w:rPr>
        <w:t>as</w:t>
      </w:r>
      <w:proofErr w:type="spellEnd"/>
      <w:r w:rsidRPr="009971CE">
        <w:rPr>
          <w:rStyle w:val="st"/>
          <w:rFonts w:ascii="Tahoma" w:hAnsi="Tahoma" w:cs="Tahoma"/>
          <w:sz w:val="24"/>
          <w:szCs w:val="24"/>
        </w:rPr>
        <w:t xml:space="preserve">-Suyūtī, </w:t>
      </w:r>
      <w:r>
        <w:rPr>
          <w:rStyle w:val="st"/>
          <w:rFonts w:ascii="Tahoma" w:hAnsi="Tahoma" w:cs="Tahoma"/>
          <w:sz w:val="24"/>
          <w:szCs w:val="24"/>
        </w:rPr>
        <w:t>Bāb 55, Bd. 2, S. 226)</w:t>
      </w:r>
    </w:p>
    <w:p w:rsidR="009939A3" w:rsidRDefault="009939A3" w:rsidP="002F0FBC">
      <w:pPr>
        <w:rPr>
          <w:rStyle w:val="st"/>
          <w:rFonts w:ascii="Tahoma" w:hAnsi="Tahoma" w:cs="Tahoma"/>
          <w:sz w:val="24"/>
          <w:szCs w:val="24"/>
        </w:rPr>
      </w:pPr>
    </w:p>
    <w:p w:rsidR="009939A3" w:rsidRPr="008737DF" w:rsidRDefault="009939A3" w:rsidP="002F0FBC">
      <w:pPr>
        <w:rPr>
          <w:rStyle w:val="st"/>
          <w:rFonts w:ascii="Tahoma" w:hAnsi="Tahoma" w:cs="Tahoma"/>
          <w:b/>
          <w:bCs/>
          <w:sz w:val="24"/>
          <w:szCs w:val="24"/>
          <w:u w:val="single"/>
          <w:lang w:val="en-US"/>
        </w:rPr>
      </w:pPr>
      <w:proofErr w:type="spellStart"/>
      <w:r w:rsidRPr="008737DF">
        <w:rPr>
          <w:rStyle w:val="st"/>
          <w:rFonts w:ascii="Tahoma" w:hAnsi="Tahoma" w:cs="Tahoma"/>
          <w:b/>
          <w:bCs/>
          <w:sz w:val="24"/>
          <w:szCs w:val="24"/>
          <w:u w:val="single"/>
          <w:lang w:val="en-US"/>
        </w:rPr>
        <w:t>Authentizität</w:t>
      </w:r>
      <w:proofErr w:type="spellEnd"/>
      <w:r w:rsidRPr="008737DF">
        <w:rPr>
          <w:rStyle w:val="st"/>
          <w:rFonts w:ascii="Tahoma" w:hAnsi="Tahoma" w:cs="Tahoma"/>
          <w:b/>
          <w:bCs/>
          <w:sz w:val="24"/>
          <w:szCs w:val="24"/>
          <w:u w:val="single"/>
          <w:lang w:val="en-US"/>
        </w:rPr>
        <w:t>:</w:t>
      </w:r>
    </w:p>
    <w:p w:rsidR="00B47DDB" w:rsidRPr="008737DF" w:rsidRDefault="00B47DDB" w:rsidP="002F0FBC">
      <w:pPr>
        <w:rPr>
          <w:rStyle w:val="st"/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8737DF">
        <w:rPr>
          <w:rStyle w:val="st"/>
          <w:rFonts w:ascii="Tahoma" w:hAnsi="Tahoma" w:cs="Tahoma"/>
          <w:b/>
          <w:bCs/>
          <w:sz w:val="24"/>
          <w:szCs w:val="24"/>
          <w:u w:val="single"/>
          <w:lang w:val="en-US"/>
        </w:rPr>
        <w:t>1.</w:t>
      </w:r>
    </w:p>
    <w:p w:rsidR="009D7F17" w:rsidRPr="00416399" w:rsidRDefault="00416399" w:rsidP="009D7F17">
      <w:pPr>
        <w:rPr>
          <w:rStyle w:val="st"/>
          <w:rFonts w:ascii="Tahoma" w:hAnsi="Tahoma" w:cs="Tahoma"/>
          <w:sz w:val="24"/>
          <w:szCs w:val="24"/>
        </w:rPr>
      </w:pPr>
      <w:r w:rsidRPr="00416399">
        <w:rPr>
          <w:rFonts w:ascii="Tahoma" w:hAnsi="Tahoma" w:cs="Tahoma"/>
          <w:sz w:val="24"/>
          <w:szCs w:val="24"/>
          <w:lang w:val="en-US"/>
        </w:rPr>
        <w:t>I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416399">
        <w:rPr>
          <w:rStyle w:val="st"/>
          <w:rFonts w:ascii="Tahoma" w:hAnsi="Tahoma" w:cs="Tahoma"/>
          <w:sz w:val="24"/>
          <w:szCs w:val="24"/>
          <w:lang w:val="en-US"/>
        </w:rPr>
        <w:t>ā</w:t>
      </w:r>
      <w:r>
        <w:rPr>
          <w:rFonts w:ascii="Tahoma" w:hAnsi="Tahoma" w:cs="Tahoma"/>
          <w:sz w:val="24"/>
          <w:szCs w:val="24"/>
          <w:lang w:val="en-US"/>
        </w:rPr>
        <w:t xml:space="preserve">m </w:t>
      </w:r>
      <w:r w:rsidRPr="00416399">
        <w:rPr>
          <w:rStyle w:val="st"/>
          <w:rFonts w:ascii="Tahoma" w:hAnsi="Tahoma" w:cs="Tahoma"/>
          <w:sz w:val="24"/>
          <w:szCs w:val="24"/>
          <w:lang w:val="en-US"/>
        </w:rPr>
        <w:t xml:space="preserve">Jalāl </w:t>
      </w:r>
      <w:r w:rsidRPr="00416399">
        <w:rPr>
          <w:rStyle w:val="Hervorhebung"/>
          <w:rFonts w:ascii="Tahoma" w:hAnsi="Tahoma" w:cs="Tahoma"/>
          <w:i w:val="0"/>
          <w:iCs w:val="0"/>
          <w:sz w:val="24"/>
          <w:szCs w:val="24"/>
          <w:lang w:val="en-US"/>
        </w:rPr>
        <w:t>ad</w:t>
      </w:r>
      <w:r w:rsidRPr="00416399">
        <w:rPr>
          <w:rStyle w:val="st"/>
          <w:rFonts w:ascii="Tahoma" w:hAnsi="Tahoma" w:cs="Tahoma"/>
          <w:i/>
          <w:iCs/>
          <w:sz w:val="24"/>
          <w:szCs w:val="24"/>
          <w:lang w:val="en-US"/>
        </w:rPr>
        <w:t>-</w:t>
      </w:r>
      <w:r w:rsidRPr="00416399">
        <w:rPr>
          <w:rStyle w:val="Hervorhebung"/>
          <w:rFonts w:ascii="Tahoma" w:hAnsi="Tahoma" w:cs="Tahoma"/>
          <w:i w:val="0"/>
          <w:iCs w:val="0"/>
          <w:sz w:val="24"/>
          <w:szCs w:val="24"/>
          <w:lang w:val="en-US"/>
        </w:rPr>
        <w:t>Dīn</w:t>
      </w:r>
      <w:r w:rsidRPr="00416399">
        <w:rPr>
          <w:rStyle w:val="st"/>
          <w:rFonts w:ascii="Tahoma" w:hAnsi="Tahoma" w:cs="Tahoma"/>
          <w:sz w:val="24"/>
          <w:szCs w:val="24"/>
          <w:lang w:val="en-US"/>
        </w:rPr>
        <w:t xml:space="preserve"> as-Suyūtī</w:t>
      </w:r>
      <w:r>
        <w:rPr>
          <w:rStyle w:val="st"/>
          <w:rFonts w:ascii="Tahoma" w:hAnsi="Tahoma" w:cs="Tahoma"/>
          <w:sz w:val="24"/>
          <w:szCs w:val="24"/>
          <w:lang w:val="en-US"/>
        </w:rPr>
        <w:t xml:space="preserve"> (gest. </w:t>
      </w:r>
      <w:r w:rsidRPr="00416399">
        <w:rPr>
          <w:rStyle w:val="st"/>
          <w:rFonts w:ascii="Tahoma" w:hAnsi="Tahoma" w:cs="Tahoma"/>
          <w:sz w:val="24"/>
          <w:szCs w:val="24"/>
        </w:rPr>
        <w:t xml:space="preserve">911 </w:t>
      </w:r>
      <w:proofErr w:type="spellStart"/>
      <w:r w:rsidRPr="00416399">
        <w:rPr>
          <w:rStyle w:val="st"/>
          <w:rFonts w:ascii="Tahoma" w:hAnsi="Tahoma" w:cs="Tahoma"/>
          <w:sz w:val="24"/>
          <w:szCs w:val="24"/>
        </w:rPr>
        <w:t>n.d.H</w:t>
      </w:r>
      <w:proofErr w:type="spellEnd"/>
      <w:r w:rsidRPr="00416399">
        <w:rPr>
          <w:rStyle w:val="st"/>
          <w:rFonts w:ascii="Tahoma" w:hAnsi="Tahoma" w:cs="Tahoma"/>
          <w:sz w:val="24"/>
          <w:szCs w:val="24"/>
        </w:rPr>
        <w:t>.) sagt hierzu:</w:t>
      </w:r>
    </w:p>
    <w:p w:rsidR="00416399" w:rsidRPr="009B1CA2" w:rsidRDefault="00416399" w:rsidP="009B1CA2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lang w:bidi="ar-MA"/>
        </w:rPr>
      </w:pPr>
      <w:r w:rsidRPr="009B1CA2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  <w:lang w:bidi="ar-MA"/>
        </w:rPr>
        <w:t>وَهَذِهِ التَّفَاسِيرُ الطِّوَالُ الَّتِي أَسْنَدُوهَا إِلَى ابْنِ عَبَّاسٍ غَيْرُ مَرْضِيَّةٍ وَرُوَاتُهَا مَجَاهِيلُ كَتَفْسِيرِ جُوَيْبِرٍ عَنِ الضَّحَّاكِ، عَنِ ابْنِ عَبَّاسٍ</w:t>
      </w:r>
    </w:p>
    <w:p w:rsidR="003F0C5E" w:rsidRDefault="003F0C5E" w:rsidP="00FF6BE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FF6BEC" w:rsidRPr="00750187">
        <w:rPr>
          <w:rFonts w:ascii="Tahoma" w:hAnsi="Tahoma" w:cs="Tahoma"/>
          <w:sz w:val="24"/>
          <w:szCs w:val="24"/>
        </w:rPr>
        <w:t>Und diese</w:t>
      </w:r>
      <w:r w:rsidR="009B1CA2" w:rsidRPr="00750187">
        <w:rPr>
          <w:rFonts w:ascii="Tahoma" w:hAnsi="Tahoma" w:cs="Tahoma"/>
          <w:sz w:val="24"/>
          <w:szCs w:val="24"/>
        </w:rPr>
        <w:t xml:space="preserve"> langen </w:t>
      </w:r>
      <w:proofErr w:type="spellStart"/>
      <w:r w:rsidR="009B1CA2" w:rsidRPr="00750187">
        <w:rPr>
          <w:rFonts w:ascii="Tahoma" w:hAnsi="Tahoma" w:cs="Tahoma"/>
          <w:sz w:val="24"/>
          <w:szCs w:val="24"/>
        </w:rPr>
        <w:t>at-Taf</w:t>
      </w:r>
      <w:r w:rsidR="009B1CA2" w:rsidRPr="00750187">
        <w:rPr>
          <w:rStyle w:val="st"/>
          <w:rFonts w:ascii="Tahoma" w:hAnsi="Tahoma" w:cs="Tahoma"/>
          <w:sz w:val="24"/>
          <w:szCs w:val="24"/>
        </w:rPr>
        <w:t>ā</w:t>
      </w:r>
      <w:r w:rsidR="009B1CA2" w:rsidRPr="00750187">
        <w:rPr>
          <w:rFonts w:ascii="Tahoma" w:hAnsi="Tahoma" w:cs="Tahoma"/>
          <w:sz w:val="24"/>
          <w:szCs w:val="24"/>
        </w:rPr>
        <w:t>s</w:t>
      </w:r>
      <w:r w:rsidR="009B1CA2" w:rsidRPr="00750187">
        <w:rPr>
          <w:rStyle w:val="st"/>
          <w:rFonts w:ascii="Tahoma" w:hAnsi="Tahoma" w:cs="Tahoma"/>
          <w:sz w:val="24"/>
          <w:szCs w:val="24"/>
        </w:rPr>
        <w:t>ī</w:t>
      </w:r>
      <w:r w:rsidR="00FF6BEC" w:rsidRPr="00750187">
        <w:rPr>
          <w:rFonts w:ascii="Tahoma" w:hAnsi="Tahoma" w:cs="Tahoma"/>
          <w:sz w:val="24"/>
          <w:szCs w:val="24"/>
        </w:rPr>
        <w:t>r</w:t>
      </w:r>
      <w:proofErr w:type="spellEnd"/>
      <w:r w:rsidR="00C5501D">
        <w:rPr>
          <w:rFonts w:ascii="Tahoma" w:hAnsi="Tahoma" w:cs="Tahoma"/>
          <w:sz w:val="24"/>
          <w:szCs w:val="24"/>
        </w:rPr>
        <w:t xml:space="preserve">, die Ibn </w:t>
      </w:r>
      <w:proofErr w:type="spellStart"/>
      <w:r w:rsidR="00C5501D">
        <w:rPr>
          <w:rFonts w:ascii="Tahoma" w:hAnsi="Tahoma" w:cs="Tahoma"/>
          <w:sz w:val="24"/>
          <w:szCs w:val="24"/>
        </w:rPr>
        <w:t>Abb</w:t>
      </w:r>
      <w:r w:rsidR="00C5501D" w:rsidRPr="00C5501D">
        <w:rPr>
          <w:rStyle w:val="st"/>
          <w:rFonts w:ascii="Tahoma" w:hAnsi="Tahoma" w:cs="Tahoma"/>
          <w:sz w:val="24"/>
          <w:szCs w:val="24"/>
        </w:rPr>
        <w:t>ā</w:t>
      </w:r>
      <w:r w:rsidR="00FF6BEC" w:rsidRPr="00750187">
        <w:rPr>
          <w:rFonts w:ascii="Tahoma" w:hAnsi="Tahoma" w:cs="Tahoma"/>
          <w:sz w:val="24"/>
          <w:szCs w:val="24"/>
        </w:rPr>
        <w:t>s</w:t>
      </w:r>
      <w:proofErr w:type="spellEnd"/>
      <w:r w:rsidR="00FF6BEC" w:rsidRPr="0075018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F6BEC" w:rsidRPr="00750187">
        <w:rPr>
          <w:rFonts w:ascii="Tahoma" w:hAnsi="Tahoma" w:cs="Tahoma"/>
          <w:sz w:val="24"/>
          <w:szCs w:val="24"/>
        </w:rPr>
        <w:t>ra</w:t>
      </w:r>
      <w:proofErr w:type="spellEnd"/>
      <w:r w:rsidR="00FF6BEC" w:rsidRPr="00750187">
        <w:rPr>
          <w:rFonts w:ascii="Tahoma" w:hAnsi="Tahoma" w:cs="Tahoma"/>
          <w:sz w:val="24"/>
          <w:szCs w:val="24"/>
        </w:rPr>
        <w:t>) zugeschrieben werden, sind unerwünscht, und deren Überlieferer unbekannt</w:t>
      </w:r>
      <w:r w:rsidR="00EE4C0C" w:rsidRPr="00750187">
        <w:rPr>
          <w:rFonts w:ascii="Tahoma" w:hAnsi="Tahoma" w:cs="Tahoma"/>
          <w:sz w:val="24"/>
          <w:szCs w:val="24"/>
        </w:rPr>
        <w:t xml:space="preserve">, wie die von </w:t>
      </w:r>
      <w:proofErr w:type="spellStart"/>
      <w:r w:rsidR="009B1CA2" w:rsidRPr="00750187">
        <w:rPr>
          <w:rFonts w:ascii="Tahoma" w:hAnsi="Tahoma" w:cs="Tahoma"/>
          <w:sz w:val="24"/>
          <w:szCs w:val="24"/>
        </w:rPr>
        <w:t>Juhar</w:t>
      </w:r>
      <w:proofErr w:type="spellEnd"/>
      <w:r w:rsidR="009B1CA2" w:rsidRPr="00750187">
        <w:rPr>
          <w:rFonts w:ascii="Tahoma" w:hAnsi="Tahoma" w:cs="Tahoma"/>
          <w:sz w:val="24"/>
          <w:szCs w:val="24"/>
        </w:rPr>
        <w:t xml:space="preserve"> von ad-</w:t>
      </w:r>
      <w:proofErr w:type="spellStart"/>
      <w:r w:rsidR="009B1CA2" w:rsidRPr="00750187">
        <w:rPr>
          <w:rFonts w:ascii="Tahoma" w:hAnsi="Tahoma" w:cs="Tahoma"/>
          <w:sz w:val="24"/>
          <w:szCs w:val="24"/>
        </w:rPr>
        <w:t>Dahh</w:t>
      </w:r>
      <w:r w:rsidR="009B1CA2" w:rsidRPr="00750187">
        <w:rPr>
          <w:rStyle w:val="st"/>
          <w:rFonts w:ascii="Tahoma" w:hAnsi="Tahoma" w:cs="Tahoma"/>
          <w:sz w:val="24"/>
          <w:szCs w:val="24"/>
        </w:rPr>
        <w:t>ā</w:t>
      </w:r>
      <w:r w:rsidR="009B1CA2" w:rsidRPr="00750187">
        <w:rPr>
          <w:rFonts w:ascii="Tahoma" w:hAnsi="Tahoma" w:cs="Tahoma"/>
          <w:sz w:val="24"/>
          <w:szCs w:val="24"/>
        </w:rPr>
        <w:t>k</w:t>
      </w:r>
      <w:proofErr w:type="spellEnd"/>
      <w:r w:rsidR="009B1CA2" w:rsidRPr="00750187">
        <w:rPr>
          <w:rFonts w:ascii="Tahoma" w:hAnsi="Tahoma" w:cs="Tahoma"/>
          <w:sz w:val="24"/>
          <w:szCs w:val="24"/>
        </w:rPr>
        <w:t xml:space="preserve"> welcher </w:t>
      </w:r>
      <w:r w:rsidR="00C5501D">
        <w:rPr>
          <w:rFonts w:ascii="Tahoma" w:hAnsi="Tahoma" w:cs="Tahoma"/>
          <w:sz w:val="24"/>
          <w:szCs w:val="24"/>
        </w:rPr>
        <w:t xml:space="preserve">von Ibn </w:t>
      </w:r>
      <w:proofErr w:type="spellStart"/>
      <w:r w:rsidR="00C5501D">
        <w:rPr>
          <w:rFonts w:ascii="Tahoma" w:hAnsi="Tahoma" w:cs="Tahoma"/>
          <w:sz w:val="24"/>
          <w:szCs w:val="24"/>
        </w:rPr>
        <w:t>Abb</w:t>
      </w:r>
      <w:r w:rsidR="00C5501D" w:rsidRPr="00C5501D">
        <w:rPr>
          <w:rStyle w:val="st"/>
          <w:rFonts w:ascii="Tahoma" w:hAnsi="Tahoma" w:cs="Tahoma"/>
          <w:sz w:val="24"/>
          <w:szCs w:val="24"/>
        </w:rPr>
        <w:t>ā</w:t>
      </w:r>
      <w:r w:rsidR="0017311C">
        <w:rPr>
          <w:rFonts w:ascii="Tahoma" w:hAnsi="Tahoma" w:cs="Tahoma"/>
          <w:sz w:val="24"/>
          <w:szCs w:val="24"/>
        </w:rPr>
        <w:t>s</w:t>
      </w:r>
      <w:proofErr w:type="spellEnd"/>
      <w:r w:rsidR="0017311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7311C">
        <w:rPr>
          <w:rFonts w:ascii="Tahoma" w:hAnsi="Tahoma" w:cs="Tahoma"/>
          <w:sz w:val="24"/>
          <w:szCs w:val="24"/>
        </w:rPr>
        <w:t>ra</w:t>
      </w:r>
      <w:proofErr w:type="spellEnd"/>
      <w:r w:rsidR="0017311C">
        <w:rPr>
          <w:rFonts w:ascii="Tahoma" w:hAnsi="Tahoma" w:cs="Tahoma"/>
          <w:sz w:val="24"/>
          <w:szCs w:val="24"/>
        </w:rPr>
        <w:t>) überliefert werden</w:t>
      </w:r>
      <w:r w:rsidR="009B1CA2" w:rsidRPr="0075018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“</w:t>
      </w:r>
    </w:p>
    <w:p w:rsidR="00416399" w:rsidRDefault="009B1CA2" w:rsidP="00FF6BEC">
      <w:pPr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eastAsia="Times New Roman" w:hAnsi="Tahoma" w:cs="Tahoma"/>
          <w:sz w:val="24"/>
          <w:szCs w:val="24"/>
          <w:lang w:eastAsia="de-DE"/>
        </w:rPr>
        <w:t>A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l-</w:t>
      </w:r>
      <w:proofErr w:type="spellStart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>Itqān</w:t>
      </w:r>
      <w:proofErr w:type="spellEnd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>fī</w:t>
      </w:r>
      <w:proofErr w:type="spellEnd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>ʿUlūm</w:t>
      </w:r>
      <w:proofErr w:type="spellEnd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 xml:space="preserve"> al-</w:t>
      </w:r>
      <w:proofErr w:type="spellStart"/>
      <w:r w:rsidRPr="0094394D">
        <w:rPr>
          <w:rFonts w:ascii="Tahoma" w:eastAsia="Times New Roman" w:hAnsi="Tahoma" w:cs="Tahoma"/>
          <w:sz w:val="24"/>
          <w:szCs w:val="24"/>
          <w:lang w:eastAsia="de-DE"/>
        </w:rPr>
        <w:t>Qurʾān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, von </w:t>
      </w:r>
      <w:r w:rsidRPr="009B1CA2">
        <w:rPr>
          <w:rFonts w:ascii="Tahoma" w:hAnsi="Tahoma" w:cs="Tahoma"/>
          <w:sz w:val="24"/>
          <w:szCs w:val="24"/>
        </w:rPr>
        <w:t>Im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 w:rsidRPr="009B1CA2">
        <w:rPr>
          <w:rFonts w:ascii="Tahoma" w:hAnsi="Tahoma" w:cs="Tahoma"/>
          <w:sz w:val="24"/>
          <w:szCs w:val="24"/>
        </w:rPr>
        <w:t xml:space="preserve">m </w:t>
      </w:r>
      <w:r w:rsidRPr="009B1CA2">
        <w:rPr>
          <w:rStyle w:val="st"/>
          <w:rFonts w:ascii="Tahoma" w:hAnsi="Tahoma" w:cs="Tahoma"/>
          <w:sz w:val="24"/>
          <w:szCs w:val="24"/>
        </w:rPr>
        <w:t xml:space="preserve">Jalāl </w:t>
      </w:r>
      <w:r w:rsidRPr="009B1CA2">
        <w:rPr>
          <w:rStyle w:val="Hervorhebung"/>
          <w:rFonts w:ascii="Tahoma" w:hAnsi="Tahoma" w:cs="Tahoma"/>
          <w:i w:val="0"/>
          <w:iCs w:val="0"/>
          <w:sz w:val="24"/>
          <w:szCs w:val="24"/>
        </w:rPr>
        <w:t>ad</w:t>
      </w:r>
      <w:r w:rsidRPr="009B1CA2">
        <w:rPr>
          <w:rStyle w:val="st"/>
          <w:rFonts w:ascii="Tahoma" w:hAnsi="Tahoma" w:cs="Tahoma"/>
          <w:i/>
          <w:iCs/>
          <w:sz w:val="24"/>
          <w:szCs w:val="24"/>
        </w:rPr>
        <w:t>-</w:t>
      </w:r>
      <w:r w:rsidRPr="009B1CA2">
        <w:rPr>
          <w:rStyle w:val="Hervorhebung"/>
          <w:rFonts w:ascii="Tahoma" w:hAnsi="Tahoma" w:cs="Tahoma"/>
          <w:i w:val="0"/>
          <w:iCs w:val="0"/>
          <w:sz w:val="24"/>
          <w:szCs w:val="24"/>
        </w:rPr>
        <w:t>Dīn</w:t>
      </w:r>
      <w:r w:rsidRPr="009B1CA2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Pr="009B1CA2">
        <w:rPr>
          <w:rStyle w:val="st"/>
          <w:rFonts w:ascii="Tahoma" w:hAnsi="Tahoma" w:cs="Tahoma"/>
          <w:sz w:val="24"/>
          <w:szCs w:val="24"/>
        </w:rPr>
        <w:t>as</w:t>
      </w:r>
      <w:proofErr w:type="spellEnd"/>
      <w:r w:rsidRPr="009B1CA2">
        <w:rPr>
          <w:rStyle w:val="st"/>
          <w:rFonts w:ascii="Tahoma" w:hAnsi="Tahoma" w:cs="Tahoma"/>
          <w:sz w:val="24"/>
          <w:szCs w:val="24"/>
        </w:rPr>
        <w:t>-Suyūtī, Bāb an-</w:t>
      </w:r>
      <w:proofErr w:type="spellStart"/>
      <w:r w:rsidRPr="009B1CA2">
        <w:rPr>
          <w:rStyle w:val="st"/>
          <w:rFonts w:ascii="Tahoma" w:hAnsi="Tahoma" w:cs="Tahoma"/>
          <w:sz w:val="24"/>
          <w:szCs w:val="24"/>
        </w:rPr>
        <w:t>Nau`u</w:t>
      </w:r>
      <w:proofErr w:type="spellEnd"/>
      <w:r w:rsidRPr="009B1CA2">
        <w:rPr>
          <w:rStyle w:val="st"/>
          <w:rFonts w:ascii="Tahoma" w:hAnsi="Tahoma" w:cs="Tahoma"/>
          <w:sz w:val="24"/>
          <w:szCs w:val="24"/>
        </w:rPr>
        <w:t xml:space="preserve"> s-</w:t>
      </w:r>
      <w:proofErr w:type="spellStart"/>
      <w:r w:rsidRPr="009B1CA2">
        <w:rPr>
          <w:rStyle w:val="st"/>
          <w:rFonts w:ascii="Tahoma" w:hAnsi="Tahoma" w:cs="Tahoma"/>
          <w:sz w:val="24"/>
          <w:szCs w:val="24"/>
        </w:rPr>
        <w:t>sam</w:t>
      </w:r>
      <w:r w:rsidRPr="009B1CA2">
        <w:rPr>
          <w:rFonts w:ascii="Tahoma" w:eastAsia="Times New Roman" w:hAnsi="Tahoma" w:cs="Tahoma"/>
          <w:sz w:val="24"/>
          <w:szCs w:val="24"/>
          <w:lang w:eastAsia="de-DE"/>
        </w:rPr>
        <w:t>ānūn</w:t>
      </w:r>
      <w:proofErr w:type="spellEnd"/>
      <w:r w:rsidRPr="009B1CA2">
        <w:rPr>
          <w:rFonts w:ascii="Tahoma" w:eastAsia="Times New Roman" w:hAnsi="Tahoma" w:cs="Tahoma"/>
          <w:sz w:val="24"/>
          <w:szCs w:val="24"/>
          <w:lang w:eastAsia="de-DE"/>
        </w:rPr>
        <w:t xml:space="preserve">: </w:t>
      </w:r>
      <w:proofErr w:type="spellStart"/>
      <w:r w:rsidRPr="009B1CA2">
        <w:rPr>
          <w:rFonts w:ascii="Tahoma" w:eastAsia="Times New Roman" w:hAnsi="Tahoma" w:cs="Tahoma"/>
          <w:sz w:val="24"/>
          <w:szCs w:val="24"/>
          <w:lang w:eastAsia="de-DE"/>
        </w:rPr>
        <w:t>f</w:t>
      </w:r>
      <w:r w:rsidRPr="009B1CA2">
        <w:rPr>
          <w:rStyle w:val="st"/>
          <w:rFonts w:ascii="Tahoma" w:hAnsi="Tahoma" w:cs="Tahoma"/>
          <w:sz w:val="24"/>
          <w:szCs w:val="24"/>
        </w:rPr>
        <w:t>ī</w:t>
      </w:r>
      <w:proofErr w:type="spellEnd"/>
      <w:r w:rsidRPr="009B1CA2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Pr="009B1CA2">
        <w:rPr>
          <w:rFonts w:ascii="Tahoma" w:hAnsi="Tahoma" w:cs="Tahoma"/>
          <w:sz w:val="24"/>
          <w:szCs w:val="24"/>
        </w:rPr>
        <w:t>ṭ</w:t>
      </w:r>
      <w:r w:rsidR="00DB6598">
        <w:rPr>
          <w:rFonts w:ascii="Tahoma" w:hAnsi="Tahoma" w:cs="Tahoma"/>
          <w:sz w:val="24"/>
          <w:szCs w:val="24"/>
        </w:rPr>
        <w:t>a</w:t>
      </w:r>
      <w:r w:rsidRPr="009B1CA2">
        <w:rPr>
          <w:rFonts w:ascii="Tahoma" w:hAnsi="Tahoma" w:cs="Tahoma"/>
          <w:sz w:val="24"/>
          <w:szCs w:val="24"/>
        </w:rPr>
        <w:t>baq</w:t>
      </w:r>
      <w:r w:rsidRPr="009B1CA2">
        <w:rPr>
          <w:rFonts w:ascii="Tahoma" w:eastAsia="Times New Roman" w:hAnsi="Tahoma" w:cs="Tahoma"/>
          <w:sz w:val="24"/>
          <w:szCs w:val="24"/>
          <w:lang w:eastAsia="de-DE"/>
        </w:rPr>
        <w:t>āt</w:t>
      </w:r>
      <w:proofErr w:type="spellEnd"/>
      <w:r w:rsidRPr="009B1CA2">
        <w:rPr>
          <w:rFonts w:ascii="Tahoma" w:eastAsia="Times New Roman" w:hAnsi="Tahoma" w:cs="Tahoma"/>
          <w:sz w:val="24"/>
          <w:szCs w:val="24"/>
          <w:lang w:eastAsia="de-DE"/>
        </w:rPr>
        <w:t xml:space="preserve"> al-</w:t>
      </w:r>
      <w:proofErr w:type="spellStart"/>
      <w:r w:rsidRPr="009B1CA2">
        <w:rPr>
          <w:rFonts w:ascii="Tahoma" w:eastAsia="Times New Roman" w:hAnsi="Tahoma" w:cs="Tahoma"/>
          <w:sz w:val="24"/>
          <w:szCs w:val="24"/>
          <w:lang w:eastAsia="de-DE"/>
        </w:rPr>
        <w:t>mufassarīrn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>, Bd. 4, Seite 237)</w:t>
      </w:r>
    </w:p>
    <w:p w:rsidR="00B47DDB" w:rsidRDefault="00B47DDB" w:rsidP="00FF6BEC">
      <w:pPr>
        <w:rPr>
          <w:rStyle w:val="st"/>
          <w:rFonts w:ascii="Tahoma" w:hAnsi="Tahoma" w:cs="Tahoma"/>
          <w:b/>
          <w:bCs/>
          <w:sz w:val="24"/>
          <w:szCs w:val="24"/>
          <w:u w:val="single"/>
        </w:rPr>
      </w:pPr>
      <w:r w:rsidRPr="00B47DDB">
        <w:rPr>
          <w:rStyle w:val="st"/>
          <w:rFonts w:ascii="Tahoma" w:hAnsi="Tahoma" w:cs="Tahoma"/>
          <w:b/>
          <w:bCs/>
          <w:sz w:val="24"/>
          <w:szCs w:val="24"/>
          <w:u w:val="single"/>
        </w:rPr>
        <w:t>2.</w:t>
      </w:r>
    </w:p>
    <w:p w:rsidR="00B47DDB" w:rsidRDefault="00E27F34" w:rsidP="00E27F34">
      <w:pPr>
        <w:rPr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Ibn Ab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ū</w:t>
      </w:r>
      <w:r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H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>
        <w:rPr>
          <w:rStyle w:val="st"/>
          <w:rFonts w:ascii="Tahoma" w:hAnsi="Tahoma" w:cs="Tahoma"/>
          <w:sz w:val="24"/>
          <w:szCs w:val="24"/>
        </w:rPr>
        <w:t>tim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ar-R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>
        <w:rPr>
          <w:rStyle w:val="st"/>
          <w:rFonts w:ascii="Tahoma" w:hAnsi="Tahoma" w:cs="Tahoma"/>
          <w:sz w:val="24"/>
          <w:szCs w:val="24"/>
        </w:rPr>
        <w:t>zi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 (gest. 277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n.d.H</w:t>
      </w:r>
      <w:proofErr w:type="spellEnd"/>
      <w:r>
        <w:rPr>
          <w:rStyle w:val="st"/>
          <w:rFonts w:ascii="Tahoma" w:hAnsi="Tahoma" w:cs="Tahoma"/>
          <w:sz w:val="24"/>
          <w:szCs w:val="24"/>
        </w:rPr>
        <w:t>) sagt über die Kette „</w:t>
      </w:r>
      <w:r w:rsidRPr="009B1CA2">
        <w:rPr>
          <w:rFonts w:ascii="Tahoma" w:hAnsi="Tahoma" w:cs="Tahoma"/>
          <w:b/>
          <w:bCs/>
          <w:sz w:val="24"/>
          <w:szCs w:val="24"/>
        </w:rPr>
        <w:t>ad-</w:t>
      </w:r>
      <w:proofErr w:type="spellStart"/>
      <w:r w:rsidRPr="009B1CA2">
        <w:rPr>
          <w:rFonts w:ascii="Tahoma" w:hAnsi="Tahoma" w:cs="Tahoma"/>
          <w:b/>
          <w:bCs/>
          <w:sz w:val="24"/>
          <w:szCs w:val="24"/>
        </w:rPr>
        <w:t>Dahh</w:t>
      </w:r>
      <w:r w:rsidRPr="009B1CA2">
        <w:rPr>
          <w:rStyle w:val="st"/>
          <w:rFonts w:ascii="Tahoma" w:hAnsi="Tahoma" w:cs="Tahoma"/>
          <w:b/>
          <w:bCs/>
          <w:sz w:val="24"/>
          <w:szCs w:val="24"/>
        </w:rPr>
        <w:t>ā</w:t>
      </w:r>
      <w:r w:rsidRPr="009B1CA2">
        <w:rPr>
          <w:rFonts w:ascii="Tahoma" w:hAnsi="Tahoma" w:cs="Tahoma"/>
          <w:b/>
          <w:bCs/>
          <w:sz w:val="24"/>
          <w:szCs w:val="24"/>
        </w:rPr>
        <w:t>k</w:t>
      </w:r>
      <w:proofErr w:type="spellEnd"/>
      <w:r w:rsidRPr="009B1CA2">
        <w:rPr>
          <w:rFonts w:ascii="Tahoma" w:hAnsi="Tahoma" w:cs="Tahoma"/>
          <w:b/>
          <w:bCs/>
          <w:sz w:val="24"/>
          <w:szCs w:val="24"/>
        </w:rPr>
        <w:t xml:space="preserve"> von Ibn Abbas (</w:t>
      </w:r>
      <w:proofErr w:type="spellStart"/>
      <w:r w:rsidRPr="009B1CA2">
        <w:rPr>
          <w:rFonts w:ascii="Tahoma" w:hAnsi="Tahoma" w:cs="Tahoma"/>
          <w:b/>
          <w:bCs/>
          <w:sz w:val="24"/>
          <w:szCs w:val="24"/>
        </w:rPr>
        <w:t>ra</w:t>
      </w:r>
      <w:proofErr w:type="spellEnd"/>
      <w:r w:rsidRPr="009B1CA2"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b/>
          <w:bCs/>
          <w:sz w:val="24"/>
          <w:szCs w:val="24"/>
        </w:rPr>
        <w:t xml:space="preserve">“ </w:t>
      </w:r>
      <w:r>
        <w:rPr>
          <w:rFonts w:ascii="Tahoma" w:hAnsi="Tahoma" w:cs="Tahoma"/>
          <w:sz w:val="24"/>
          <w:szCs w:val="24"/>
        </w:rPr>
        <w:t>folgendes:</w:t>
      </w:r>
    </w:p>
    <w:p w:rsidR="00E27F34" w:rsidRDefault="00E27F34" w:rsidP="00E27F34">
      <w:pPr>
        <w:jc w:val="right"/>
        <w:rPr>
          <w:rFonts w:ascii="Traditional Arabic" w:hAnsi="Traditional Arabic" w:cs="Traditional Arabic"/>
          <w:b/>
          <w:bCs/>
          <w:color w:val="000000"/>
          <w:sz w:val="24"/>
          <w:szCs w:val="24"/>
          <w:lang w:bidi="ar-MA"/>
        </w:rPr>
      </w:pPr>
      <w:r w:rsidRPr="00C5501D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MA"/>
        </w:rPr>
        <w:t>عن عبد الملك بن ميسرة قال قلت للضحاك سمعت من ابن عباس؟ قال لا.</w:t>
      </w:r>
      <w:r w:rsidRPr="00C5501D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C5501D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MA"/>
        </w:rPr>
        <w:t>قلت فهذا الذي تروى عمن أخذته؟ قال: عنك وعن</w:t>
      </w:r>
      <w:r w:rsidRPr="00C5501D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C5501D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MA"/>
        </w:rPr>
        <w:t>ذا وعن ذا</w:t>
      </w:r>
      <w:r w:rsidRPr="00B8042C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MA"/>
        </w:rPr>
        <w:t>.</w:t>
      </w:r>
    </w:p>
    <w:p w:rsidR="00B052AD" w:rsidRDefault="00E27F34" w:rsidP="007501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bidi="ar-MA"/>
        </w:rPr>
        <w:t>Es wird '</w:t>
      </w:r>
      <w:proofErr w:type="spellStart"/>
      <w:r>
        <w:rPr>
          <w:rFonts w:ascii="Tahoma" w:hAnsi="Tahoma" w:cs="Tahoma"/>
          <w:color w:val="000000"/>
          <w:sz w:val="24"/>
          <w:szCs w:val="24"/>
          <w:lang w:bidi="ar-MA"/>
        </w:rPr>
        <w:t>Abd</w:t>
      </w:r>
      <w:proofErr w:type="spellEnd"/>
      <w:r>
        <w:rPr>
          <w:rFonts w:ascii="Tahoma" w:hAnsi="Tahoma" w:cs="Tahoma"/>
          <w:color w:val="000000"/>
          <w:sz w:val="24"/>
          <w:szCs w:val="24"/>
          <w:lang w:bidi="ar-MA"/>
        </w:rPr>
        <w:t xml:space="preserve"> al-Malik </w:t>
      </w:r>
      <w:r w:rsidRPr="00E27F34">
        <w:rPr>
          <w:rFonts w:ascii="Tahoma" w:hAnsi="Tahoma" w:cs="Tahoma"/>
          <w:color w:val="000000"/>
          <w:sz w:val="24"/>
          <w:szCs w:val="24"/>
          <w:lang w:bidi="ar-MA"/>
        </w:rPr>
        <w:t>b</w:t>
      </w:r>
      <w:r>
        <w:rPr>
          <w:rFonts w:ascii="Tahoma" w:hAnsi="Tahoma" w:cs="Tahoma"/>
          <w:color w:val="000000"/>
          <w:sz w:val="24"/>
          <w:szCs w:val="24"/>
          <w:lang w:bidi="ar-MA"/>
        </w:rPr>
        <w:t>i</w:t>
      </w:r>
      <w:r w:rsidRPr="00E27F34">
        <w:rPr>
          <w:rFonts w:ascii="Tahoma" w:hAnsi="Tahoma" w:cs="Tahoma"/>
          <w:color w:val="000000"/>
          <w:sz w:val="24"/>
          <w:szCs w:val="24"/>
          <w:lang w:bidi="ar-MA"/>
        </w:rPr>
        <w:t xml:space="preserve">n </w:t>
      </w:r>
      <w:proofErr w:type="spellStart"/>
      <w:r w:rsidRPr="00E27F34">
        <w:rPr>
          <w:rFonts w:ascii="Tahoma" w:hAnsi="Tahoma" w:cs="Tahoma"/>
          <w:color w:val="000000"/>
          <w:sz w:val="24"/>
          <w:szCs w:val="24"/>
          <w:lang w:bidi="ar-MA"/>
        </w:rPr>
        <w:t>Maysarah</w:t>
      </w:r>
      <w:proofErr w:type="spellEnd"/>
      <w:r>
        <w:rPr>
          <w:rFonts w:ascii="Tahoma" w:hAnsi="Tahoma" w:cs="Tahoma"/>
          <w:color w:val="000000"/>
          <w:sz w:val="24"/>
          <w:szCs w:val="24"/>
          <w:lang w:bidi="ar-MA"/>
        </w:rPr>
        <w:t xml:space="preserve"> überliefert, dass er </w:t>
      </w:r>
      <w:r w:rsidRPr="009B1CA2">
        <w:rPr>
          <w:rFonts w:ascii="Tahoma" w:hAnsi="Tahoma" w:cs="Tahoma"/>
          <w:b/>
          <w:bCs/>
          <w:sz w:val="24"/>
          <w:szCs w:val="24"/>
        </w:rPr>
        <w:t>ad-</w:t>
      </w:r>
      <w:proofErr w:type="spellStart"/>
      <w:r w:rsidRPr="009B1CA2">
        <w:rPr>
          <w:rFonts w:ascii="Tahoma" w:hAnsi="Tahoma" w:cs="Tahoma"/>
          <w:b/>
          <w:bCs/>
          <w:sz w:val="24"/>
          <w:szCs w:val="24"/>
        </w:rPr>
        <w:t>Dahh</w:t>
      </w:r>
      <w:r w:rsidRPr="009B1CA2">
        <w:rPr>
          <w:rStyle w:val="st"/>
          <w:rFonts w:ascii="Tahoma" w:hAnsi="Tahoma" w:cs="Tahoma"/>
          <w:b/>
          <w:bCs/>
          <w:sz w:val="24"/>
          <w:szCs w:val="24"/>
        </w:rPr>
        <w:t>ā</w:t>
      </w:r>
      <w:r w:rsidRPr="009B1CA2">
        <w:rPr>
          <w:rFonts w:ascii="Tahoma" w:hAnsi="Tahoma" w:cs="Tahoma"/>
          <w:b/>
          <w:bCs/>
          <w:sz w:val="24"/>
          <w:szCs w:val="24"/>
        </w:rPr>
        <w:t>k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fragte: „Hast du irgendwas von Ibn </w:t>
      </w:r>
      <w:proofErr w:type="spellStart"/>
      <w:r>
        <w:rPr>
          <w:rFonts w:ascii="Tahoma" w:hAnsi="Tahoma" w:cs="Tahoma"/>
          <w:sz w:val="24"/>
          <w:szCs w:val="24"/>
        </w:rPr>
        <w:t>Abb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>
        <w:rPr>
          <w:rStyle w:val="st"/>
          <w:rFonts w:ascii="Tahoma" w:hAnsi="Tahoma" w:cs="Tahoma"/>
          <w:sz w:val="24"/>
          <w:szCs w:val="24"/>
        </w:rPr>
        <w:t>s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ra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) gehört?“ </w:t>
      </w:r>
      <w:r w:rsidRPr="00E27F34">
        <w:rPr>
          <w:rStyle w:val="st"/>
          <w:rFonts w:ascii="Tahoma" w:hAnsi="Tahoma" w:cs="Tahoma"/>
          <w:sz w:val="24"/>
          <w:szCs w:val="24"/>
        </w:rPr>
        <w:t xml:space="preserve">Er </w:t>
      </w:r>
      <w:r w:rsidRPr="00E27F34">
        <w:rPr>
          <w:rStyle w:val="st"/>
          <w:rFonts w:ascii="Tahoma" w:hAnsi="Tahoma" w:cs="Tahoma"/>
          <w:i/>
          <w:iCs/>
          <w:sz w:val="24"/>
          <w:szCs w:val="24"/>
        </w:rPr>
        <w:t>(</w:t>
      </w:r>
      <w:r w:rsidRPr="00E27F34">
        <w:rPr>
          <w:rFonts w:ascii="Tahoma" w:hAnsi="Tahoma" w:cs="Tahoma"/>
          <w:i/>
          <w:iCs/>
          <w:sz w:val="24"/>
          <w:szCs w:val="24"/>
        </w:rPr>
        <w:t>ad-</w:t>
      </w:r>
      <w:proofErr w:type="spellStart"/>
      <w:r w:rsidRPr="00E27F34">
        <w:rPr>
          <w:rFonts w:ascii="Tahoma" w:hAnsi="Tahoma" w:cs="Tahoma"/>
          <w:i/>
          <w:iCs/>
          <w:sz w:val="24"/>
          <w:szCs w:val="24"/>
        </w:rPr>
        <w:t>Dahh</w:t>
      </w:r>
      <w:r w:rsidRPr="00E27F34">
        <w:rPr>
          <w:rStyle w:val="st"/>
          <w:rFonts w:ascii="Tahoma" w:hAnsi="Tahoma" w:cs="Tahoma"/>
          <w:i/>
          <w:iCs/>
          <w:sz w:val="24"/>
          <w:szCs w:val="24"/>
        </w:rPr>
        <w:t>ā</w:t>
      </w:r>
      <w:r w:rsidRPr="00E27F34">
        <w:rPr>
          <w:rFonts w:ascii="Tahoma" w:hAnsi="Tahoma" w:cs="Tahoma"/>
          <w:i/>
          <w:iCs/>
          <w:sz w:val="24"/>
          <w:szCs w:val="24"/>
        </w:rPr>
        <w:t>k</w:t>
      </w:r>
      <w:proofErr w:type="spellEnd"/>
      <w:r w:rsidRPr="00E27F34">
        <w:rPr>
          <w:rStyle w:val="st"/>
          <w:rFonts w:ascii="Tahoma" w:hAnsi="Tahoma" w:cs="Tahoma"/>
          <w:i/>
          <w:iCs/>
          <w:sz w:val="24"/>
          <w:szCs w:val="24"/>
        </w:rPr>
        <w:t>)</w:t>
      </w:r>
      <w:r>
        <w:rPr>
          <w:rStyle w:val="st"/>
          <w:rFonts w:ascii="Tahoma" w:hAnsi="Tahoma" w:cs="Tahoma"/>
          <w:i/>
          <w:iCs/>
          <w:sz w:val="24"/>
          <w:szCs w:val="24"/>
        </w:rPr>
        <w:t xml:space="preserve"> </w:t>
      </w:r>
      <w:r w:rsidRPr="00E27F34">
        <w:rPr>
          <w:rStyle w:val="st"/>
          <w:rFonts w:ascii="Tahoma" w:hAnsi="Tahoma" w:cs="Tahoma"/>
          <w:i/>
          <w:iCs/>
          <w:sz w:val="24"/>
          <w:szCs w:val="24"/>
        </w:rPr>
        <w:t xml:space="preserve"> </w:t>
      </w:r>
      <w:r w:rsidRPr="00E27F34">
        <w:rPr>
          <w:rFonts w:ascii="Tahoma" w:hAnsi="Tahoma" w:cs="Tahoma"/>
          <w:sz w:val="24"/>
          <w:szCs w:val="24"/>
        </w:rPr>
        <w:t>antwortete: „Nein!“</w:t>
      </w:r>
      <w:r w:rsidRPr="00E27F34">
        <w:t xml:space="preserve"> </w:t>
      </w:r>
      <w:r w:rsidRPr="00750187">
        <w:rPr>
          <w:rFonts w:ascii="Tahoma" w:hAnsi="Tahoma" w:cs="Tahoma"/>
          <w:sz w:val="24"/>
          <w:szCs w:val="24"/>
        </w:rPr>
        <w:t>Ich</w:t>
      </w:r>
      <w:r>
        <w:t xml:space="preserve">  </w:t>
      </w:r>
      <w:r w:rsidRPr="00E27F34">
        <w:rPr>
          <w:i/>
          <w:iCs/>
        </w:rPr>
        <w:t>(</w:t>
      </w:r>
      <w:r w:rsidRPr="00E27F34">
        <w:rPr>
          <w:rFonts w:ascii="Tahoma" w:hAnsi="Tahoma" w:cs="Tahoma"/>
          <w:i/>
          <w:iCs/>
          <w:color w:val="000000"/>
          <w:sz w:val="24"/>
          <w:szCs w:val="24"/>
          <w:lang w:bidi="ar-MA"/>
        </w:rPr>
        <w:t>'</w:t>
      </w:r>
      <w:proofErr w:type="spellStart"/>
      <w:r w:rsidRPr="00E27F34">
        <w:rPr>
          <w:rFonts w:ascii="Tahoma" w:hAnsi="Tahoma" w:cs="Tahoma"/>
          <w:i/>
          <w:iCs/>
          <w:color w:val="000000"/>
          <w:sz w:val="24"/>
          <w:szCs w:val="24"/>
          <w:lang w:bidi="ar-MA"/>
        </w:rPr>
        <w:t>Abd</w:t>
      </w:r>
      <w:proofErr w:type="spellEnd"/>
      <w:r w:rsidRPr="00E27F34">
        <w:rPr>
          <w:rFonts w:ascii="Tahoma" w:hAnsi="Tahoma" w:cs="Tahoma"/>
          <w:i/>
          <w:iCs/>
          <w:color w:val="000000"/>
          <w:sz w:val="24"/>
          <w:szCs w:val="24"/>
          <w:lang w:bidi="ar-MA"/>
        </w:rPr>
        <w:t xml:space="preserve"> al-Malik bin </w:t>
      </w:r>
      <w:proofErr w:type="spellStart"/>
      <w:r w:rsidRPr="00E27F34">
        <w:rPr>
          <w:rFonts w:ascii="Tahoma" w:hAnsi="Tahoma" w:cs="Tahoma"/>
          <w:i/>
          <w:iCs/>
          <w:color w:val="000000"/>
          <w:sz w:val="24"/>
          <w:szCs w:val="24"/>
          <w:lang w:bidi="ar-MA"/>
        </w:rPr>
        <w:t>Maysarah</w:t>
      </w:r>
      <w:proofErr w:type="spellEnd"/>
      <w:r w:rsidRPr="00750187">
        <w:rPr>
          <w:rFonts w:ascii="Tahoma" w:hAnsi="Tahoma" w:cs="Tahoma"/>
          <w:i/>
          <w:iCs/>
          <w:color w:val="000000"/>
          <w:sz w:val="24"/>
          <w:szCs w:val="24"/>
          <w:lang w:bidi="ar-MA"/>
        </w:rPr>
        <w:t>)</w:t>
      </w:r>
      <w:r w:rsidRPr="00750187">
        <w:rPr>
          <w:rFonts w:ascii="Tahoma" w:hAnsi="Tahoma" w:cs="Tahoma"/>
          <w:i/>
          <w:iCs/>
          <w:sz w:val="24"/>
          <w:szCs w:val="24"/>
        </w:rPr>
        <w:t xml:space="preserve">  </w:t>
      </w:r>
      <w:r w:rsidRPr="00750187">
        <w:rPr>
          <w:rFonts w:ascii="Tahoma" w:hAnsi="Tahoma" w:cs="Tahoma"/>
          <w:sz w:val="24"/>
          <w:szCs w:val="24"/>
        </w:rPr>
        <w:t>fragte: „</w:t>
      </w:r>
      <w:r w:rsidR="003E1624">
        <w:rPr>
          <w:rFonts w:ascii="Tahoma" w:hAnsi="Tahoma" w:cs="Tahoma"/>
          <w:sz w:val="24"/>
          <w:szCs w:val="24"/>
        </w:rPr>
        <w:t>so dieses</w:t>
      </w:r>
      <w:r w:rsidRPr="00750187">
        <w:rPr>
          <w:rFonts w:ascii="Tahoma" w:hAnsi="Tahoma" w:cs="Tahoma"/>
          <w:sz w:val="24"/>
          <w:szCs w:val="24"/>
        </w:rPr>
        <w:t>, welches du</w:t>
      </w:r>
      <w:r w:rsidRPr="00750187">
        <w:rPr>
          <w:rFonts w:asciiTheme="minorBidi" w:hAnsiTheme="minorBidi"/>
        </w:rPr>
        <w:t xml:space="preserve"> </w:t>
      </w:r>
      <w:r w:rsidRPr="00750187">
        <w:rPr>
          <w:rFonts w:ascii="Tahoma" w:hAnsi="Tahoma" w:cs="Tahoma"/>
          <w:i/>
          <w:iCs/>
          <w:sz w:val="24"/>
          <w:szCs w:val="24"/>
        </w:rPr>
        <w:t xml:space="preserve">(von </w:t>
      </w:r>
      <w:r w:rsidR="00750187" w:rsidRPr="00750187">
        <w:rPr>
          <w:rFonts w:ascii="Tahoma" w:hAnsi="Tahoma" w:cs="Tahoma"/>
          <w:i/>
          <w:iCs/>
          <w:sz w:val="24"/>
          <w:szCs w:val="24"/>
        </w:rPr>
        <w:t xml:space="preserve">Ibn </w:t>
      </w:r>
      <w:proofErr w:type="spellStart"/>
      <w:r w:rsidR="00750187" w:rsidRPr="00750187">
        <w:rPr>
          <w:rFonts w:ascii="Tahoma" w:hAnsi="Tahoma" w:cs="Tahoma"/>
          <w:i/>
          <w:iCs/>
          <w:sz w:val="24"/>
          <w:szCs w:val="24"/>
        </w:rPr>
        <w:t>Abb</w:t>
      </w:r>
      <w:r w:rsidR="00750187" w:rsidRPr="00750187">
        <w:rPr>
          <w:rStyle w:val="st"/>
          <w:rFonts w:ascii="Tahoma" w:hAnsi="Tahoma" w:cs="Tahoma"/>
          <w:i/>
          <w:iCs/>
          <w:sz w:val="24"/>
          <w:szCs w:val="24"/>
        </w:rPr>
        <w:t>ās</w:t>
      </w:r>
      <w:proofErr w:type="spellEnd"/>
      <w:r w:rsidR="00750187" w:rsidRPr="00750187">
        <w:rPr>
          <w:rStyle w:val="st"/>
          <w:rFonts w:ascii="Tahoma" w:hAnsi="Tahoma" w:cs="Tahoma"/>
          <w:i/>
          <w:iCs/>
          <w:sz w:val="24"/>
          <w:szCs w:val="24"/>
        </w:rPr>
        <w:t>)</w:t>
      </w:r>
      <w:r w:rsidR="00750187">
        <w:rPr>
          <w:rStyle w:val="st"/>
          <w:rFonts w:ascii="Tahoma" w:hAnsi="Tahoma" w:cs="Tahoma"/>
          <w:sz w:val="24"/>
          <w:szCs w:val="24"/>
        </w:rPr>
        <w:t xml:space="preserve"> überlieferst, von wem nimmst du es?“ </w:t>
      </w:r>
      <w:r w:rsidR="00750187">
        <w:rPr>
          <w:rFonts w:ascii="Tahoma" w:hAnsi="Tahoma" w:cs="Tahoma"/>
          <w:sz w:val="24"/>
          <w:szCs w:val="24"/>
        </w:rPr>
        <w:t xml:space="preserve">Er </w:t>
      </w:r>
      <w:r w:rsidR="00750187" w:rsidRPr="00750187">
        <w:rPr>
          <w:rFonts w:ascii="Tahoma" w:hAnsi="Tahoma" w:cs="Tahoma"/>
          <w:i/>
          <w:iCs/>
          <w:sz w:val="24"/>
          <w:szCs w:val="24"/>
        </w:rPr>
        <w:t>(ad-</w:t>
      </w:r>
      <w:proofErr w:type="spellStart"/>
      <w:r w:rsidR="00750187" w:rsidRPr="00750187">
        <w:rPr>
          <w:rFonts w:ascii="Tahoma" w:hAnsi="Tahoma" w:cs="Tahoma"/>
          <w:i/>
          <w:iCs/>
          <w:sz w:val="24"/>
          <w:szCs w:val="24"/>
        </w:rPr>
        <w:t>Dahh</w:t>
      </w:r>
      <w:r w:rsidR="00750187" w:rsidRPr="00750187">
        <w:rPr>
          <w:rStyle w:val="st"/>
          <w:rFonts w:ascii="Tahoma" w:hAnsi="Tahoma" w:cs="Tahoma"/>
          <w:i/>
          <w:iCs/>
          <w:sz w:val="24"/>
          <w:szCs w:val="24"/>
        </w:rPr>
        <w:t>ā</w:t>
      </w:r>
      <w:r w:rsidR="00750187" w:rsidRPr="00750187">
        <w:rPr>
          <w:rFonts w:ascii="Tahoma" w:hAnsi="Tahoma" w:cs="Tahoma"/>
          <w:i/>
          <w:iCs/>
          <w:sz w:val="24"/>
          <w:szCs w:val="24"/>
        </w:rPr>
        <w:t>k</w:t>
      </w:r>
      <w:proofErr w:type="spellEnd"/>
      <w:r w:rsidR="00750187" w:rsidRPr="00750187">
        <w:rPr>
          <w:rFonts w:ascii="Tahoma" w:hAnsi="Tahoma" w:cs="Tahoma"/>
          <w:i/>
          <w:iCs/>
          <w:sz w:val="24"/>
          <w:szCs w:val="24"/>
        </w:rPr>
        <w:t xml:space="preserve">) </w:t>
      </w:r>
      <w:r w:rsidR="00750187">
        <w:rPr>
          <w:rFonts w:ascii="Tahoma" w:hAnsi="Tahoma" w:cs="Tahoma"/>
          <w:sz w:val="24"/>
          <w:szCs w:val="24"/>
        </w:rPr>
        <w:t>antwortete</w:t>
      </w:r>
      <w:r w:rsidR="00750187" w:rsidRPr="00750187">
        <w:rPr>
          <w:rFonts w:ascii="Tahoma" w:hAnsi="Tahoma" w:cs="Tahoma"/>
          <w:sz w:val="24"/>
          <w:szCs w:val="24"/>
        </w:rPr>
        <w:t>:  „Von diesem und jenem“.</w:t>
      </w:r>
    </w:p>
    <w:p w:rsidR="00E27F34" w:rsidRDefault="00750187" w:rsidP="00750187">
      <w:pPr>
        <w:rPr>
          <w:rStyle w:val="st"/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(Al-</w:t>
      </w:r>
      <w:proofErr w:type="spellStart"/>
      <w:r>
        <w:rPr>
          <w:rFonts w:ascii="Tahoma" w:hAnsi="Tahoma" w:cs="Tahoma"/>
          <w:sz w:val="24"/>
          <w:szCs w:val="24"/>
        </w:rPr>
        <w:t>Jarh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at-Ta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ʾ</w:t>
      </w:r>
      <w:r>
        <w:rPr>
          <w:rFonts w:ascii="Tahoma" w:hAnsi="Tahoma" w:cs="Tahoma"/>
          <w:sz w:val="24"/>
          <w:szCs w:val="24"/>
        </w:rPr>
        <w:t>d</w:t>
      </w:r>
      <w:r w:rsidRPr="009B1CA2">
        <w:rPr>
          <w:rStyle w:val="st"/>
          <w:rFonts w:ascii="Tahoma" w:hAnsi="Tahoma" w:cs="Tahoma"/>
          <w:sz w:val="24"/>
          <w:szCs w:val="24"/>
        </w:rPr>
        <w:t>ī</w:t>
      </w:r>
      <w:r>
        <w:rPr>
          <w:rStyle w:val="st"/>
          <w:rFonts w:ascii="Tahoma" w:hAnsi="Tahoma" w:cs="Tahoma"/>
          <w:sz w:val="24"/>
          <w:szCs w:val="24"/>
        </w:rPr>
        <w:t>l</w:t>
      </w:r>
      <w:proofErr w:type="spellEnd"/>
      <w:r>
        <w:rPr>
          <w:rStyle w:val="st"/>
          <w:rFonts w:ascii="Tahoma" w:hAnsi="Tahoma" w:cs="Tahoma"/>
          <w:sz w:val="24"/>
          <w:szCs w:val="24"/>
        </w:rPr>
        <w:t>, von Ibn Ab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ū</w:t>
      </w:r>
      <w:r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H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>
        <w:rPr>
          <w:rStyle w:val="st"/>
          <w:rFonts w:ascii="Tahoma" w:hAnsi="Tahoma" w:cs="Tahoma"/>
          <w:sz w:val="24"/>
          <w:szCs w:val="24"/>
        </w:rPr>
        <w:t>tim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ar-R</w:t>
      </w:r>
      <w:r w:rsidRPr="009B1CA2">
        <w:rPr>
          <w:rStyle w:val="st"/>
          <w:rFonts w:ascii="Tahoma" w:hAnsi="Tahoma" w:cs="Tahoma"/>
          <w:sz w:val="24"/>
          <w:szCs w:val="24"/>
        </w:rPr>
        <w:t>ā</w:t>
      </w:r>
      <w:r>
        <w:rPr>
          <w:rStyle w:val="st"/>
          <w:rFonts w:ascii="Tahoma" w:hAnsi="Tahoma" w:cs="Tahoma"/>
          <w:sz w:val="24"/>
          <w:szCs w:val="24"/>
        </w:rPr>
        <w:t>zi</w:t>
      </w:r>
      <w:proofErr w:type="spellEnd"/>
      <w:r>
        <w:rPr>
          <w:rStyle w:val="st"/>
          <w:rFonts w:ascii="Tahoma" w:hAnsi="Tahoma" w:cs="Tahoma"/>
          <w:sz w:val="24"/>
          <w:szCs w:val="24"/>
        </w:rPr>
        <w:t xml:space="preserve">, Bāb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Ma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ʾ</w:t>
      </w:r>
      <w:r>
        <w:rPr>
          <w:rFonts w:ascii="Tahoma" w:eastAsia="Times New Roman" w:hAnsi="Tahoma" w:cs="Tahoma"/>
          <w:sz w:val="24"/>
          <w:szCs w:val="24"/>
          <w:lang w:eastAsia="de-DE"/>
        </w:rPr>
        <w:t>l</w:t>
      </w:r>
      <w:proofErr w:type="spellEnd"/>
      <w:r>
        <w:rPr>
          <w:rStyle w:val="st"/>
          <w:rFonts w:ascii="Tahoma" w:hAnsi="Tahoma" w:cs="Tahoma"/>
          <w:sz w:val="24"/>
          <w:szCs w:val="24"/>
        </w:rPr>
        <w:t>, Bd. 8, Seite 333</w:t>
      </w:r>
      <w:r w:rsidR="00542A36">
        <w:rPr>
          <w:rStyle w:val="st"/>
          <w:rFonts w:ascii="Tahoma" w:hAnsi="Tahoma" w:cs="Tahoma"/>
          <w:sz w:val="24"/>
          <w:szCs w:val="24"/>
        </w:rPr>
        <w:t>, Nr. 3185</w:t>
      </w:r>
      <w:r>
        <w:rPr>
          <w:rStyle w:val="st"/>
          <w:rFonts w:ascii="Tahoma" w:hAnsi="Tahoma" w:cs="Tahoma"/>
          <w:sz w:val="24"/>
          <w:szCs w:val="24"/>
        </w:rPr>
        <w:t>)</w:t>
      </w:r>
    </w:p>
    <w:p w:rsidR="00C5501D" w:rsidRDefault="00C5501D" w:rsidP="00750187">
      <w:pPr>
        <w:rPr>
          <w:rStyle w:val="st"/>
          <w:rFonts w:ascii="Tahoma" w:hAnsi="Tahoma" w:cs="Tahoma"/>
          <w:sz w:val="24"/>
          <w:szCs w:val="24"/>
        </w:rPr>
      </w:pPr>
    </w:p>
    <w:p w:rsidR="00C5501D" w:rsidRDefault="00C5501D" w:rsidP="00750187">
      <w:pPr>
        <w:rPr>
          <w:rStyle w:val="st"/>
          <w:rFonts w:ascii="Tahoma" w:hAnsi="Tahoma" w:cs="Tahoma"/>
          <w:sz w:val="24"/>
          <w:szCs w:val="24"/>
        </w:rPr>
      </w:pPr>
    </w:p>
    <w:p w:rsidR="00C5501D" w:rsidRDefault="00C5501D" w:rsidP="00750187">
      <w:pPr>
        <w:rPr>
          <w:rStyle w:val="st"/>
          <w:rFonts w:ascii="Tahoma" w:hAnsi="Tahoma" w:cs="Tahoma"/>
          <w:sz w:val="24"/>
          <w:szCs w:val="24"/>
        </w:rPr>
      </w:pPr>
    </w:p>
    <w:p w:rsidR="00C5501D" w:rsidRDefault="00C5501D" w:rsidP="00750187">
      <w:pPr>
        <w:rPr>
          <w:rStyle w:val="st"/>
          <w:rFonts w:ascii="Tahoma" w:hAnsi="Tahoma" w:cs="Tahoma"/>
          <w:sz w:val="24"/>
          <w:szCs w:val="24"/>
        </w:rPr>
      </w:pPr>
    </w:p>
    <w:p w:rsidR="00C5501D" w:rsidRPr="00C5501D" w:rsidRDefault="00C5501D" w:rsidP="00750187">
      <w:pPr>
        <w:rPr>
          <w:rStyle w:val="st"/>
          <w:rFonts w:ascii="Tahoma" w:hAnsi="Tahoma" w:cs="Tahoma"/>
          <w:b/>
          <w:bCs/>
          <w:sz w:val="24"/>
          <w:szCs w:val="24"/>
          <w:u w:val="single"/>
        </w:rPr>
      </w:pPr>
      <w:r w:rsidRPr="00C5501D">
        <w:rPr>
          <w:rStyle w:val="st"/>
          <w:rFonts w:ascii="Tahoma" w:hAnsi="Tahoma" w:cs="Tahoma"/>
          <w:b/>
          <w:bCs/>
          <w:sz w:val="24"/>
          <w:szCs w:val="24"/>
          <w:u w:val="single"/>
        </w:rPr>
        <w:t>3.</w:t>
      </w:r>
    </w:p>
    <w:p w:rsidR="00750187" w:rsidRDefault="00C5501D" w:rsidP="007501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Imām An</w:t>
      </w:r>
      <w:r w:rsidRPr="00C5501D">
        <w:rPr>
          <w:rFonts w:ascii="Tahoma" w:hAnsi="Tahoma" w:cs="Tahoma"/>
          <w:sz w:val="24"/>
          <w:szCs w:val="24"/>
        </w:rPr>
        <w:t>-</w:t>
      </w:r>
      <w:proofErr w:type="spellStart"/>
      <w:r w:rsidRPr="00C5501D">
        <w:rPr>
          <w:rFonts w:ascii="Tahoma" w:hAnsi="Tahoma" w:cs="Tahoma"/>
          <w:sz w:val="24"/>
          <w:szCs w:val="24"/>
        </w:rPr>
        <w:t>Nasā'ī</w:t>
      </w:r>
      <w:proofErr w:type="spellEnd"/>
      <w:r>
        <w:rPr>
          <w:rFonts w:ascii="Tahoma" w:hAnsi="Tahoma" w:cs="Tahoma"/>
          <w:sz w:val="24"/>
          <w:szCs w:val="24"/>
        </w:rPr>
        <w:t xml:space="preserve"> (gest. 303 </w:t>
      </w:r>
      <w:proofErr w:type="spellStart"/>
      <w:r>
        <w:rPr>
          <w:rFonts w:ascii="Tahoma" w:hAnsi="Tahoma" w:cs="Tahoma"/>
          <w:sz w:val="24"/>
          <w:szCs w:val="24"/>
        </w:rPr>
        <w:t>n.d.H</w:t>
      </w:r>
      <w:proofErr w:type="spellEnd"/>
      <w:r>
        <w:rPr>
          <w:rFonts w:ascii="Tahoma" w:hAnsi="Tahoma" w:cs="Tahoma"/>
          <w:sz w:val="24"/>
          <w:szCs w:val="24"/>
        </w:rPr>
        <w:t>.) zitiert</w:t>
      </w:r>
      <w:r w:rsidR="00732EA7">
        <w:rPr>
          <w:rFonts w:ascii="Tahoma" w:hAnsi="Tahoma" w:cs="Tahoma"/>
          <w:sz w:val="24"/>
          <w:szCs w:val="24"/>
        </w:rPr>
        <w:t xml:space="preserve"> dies</w:t>
      </w:r>
      <w:r>
        <w:rPr>
          <w:rFonts w:ascii="Tahoma" w:hAnsi="Tahoma" w:cs="Tahoma"/>
          <w:sz w:val="24"/>
          <w:szCs w:val="24"/>
        </w:rPr>
        <w:t>bezüglich:</w:t>
      </w:r>
    </w:p>
    <w:p w:rsidR="00C5501D" w:rsidRDefault="00C5501D" w:rsidP="00C5501D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 w:rsidRPr="00C5501D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</w:rPr>
        <w:t>قَالَ أَبُو عَبْدِ الرَّحْمَنِ: الضَّحَّاكُ لَمْ يَسْمَعْ مِنَ ابْنِ عَبَّاسٍ</w:t>
      </w:r>
    </w:p>
    <w:p w:rsidR="00C5501D" w:rsidRPr="00C5501D" w:rsidRDefault="00C5501D" w:rsidP="00C5501D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Ab</w:t>
      </w:r>
      <w:r w:rsidRPr="0094394D">
        <w:rPr>
          <w:rFonts w:ascii="Tahoma" w:eastAsia="Times New Roman" w:hAnsi="Tahoma" w:cs="Tahoma"/>
          <w:sz w:val="24"/>
          <w:szCs w:val="24"/>
          <w:lang w:eastAsia="de-DE"/>
        </w:rPr>
        <w:t>ū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Ab dar-Rahman sagte</w:t>
      </w:r>
      <w:r w:rsidRPr="00C5501D">
        <w:rPr>
          <w:rFonts w:ascii="Tahoma" w:hAnsi="Tahoma" w:cs="Tahoma"/>
          <w:color w:val="000000" w:themeColor="text1"/>
          <w:sz w:val="24"/>
          <w:szCs w:val="24"/>
        </w:rPr>
        <w:t>: „</w:t>
      </w:r>
      <w:r w:rsidRPr="00C5501D">
        <w:rPr>
          <w:rFonts w:ascii="Tahoma" w:hAnsi="Tahoma" w:cs="Tahoma"/>
          <w:sz w:val="24"/>
          <w:szCs w:val="24"/>
        </w:rPr>
        <w:t>Ad-</w:t>
      </w:r>
      <w:proofErr w:type="spellStart"/>
      <w:r w:rsidRPr="00C5501D">
        <w:rPr>
          <w:rFonts w:ascii="Tahoma" w:hAnsi="Tahoma" w:cs="Tahoma"/>
          <w:sz w:val="24"/>
          <w:szCs w:val="24"/>
        </w:rPr>
        <w:t>Dahh</w:t>
      </w:r>
      <w:r w:rsidRPr="00C5501D">
        <w:rPr>
          <w:rStyle w:val="st"/>
          <w:rFonts w:ascii="Tahoma" w:hAnsi="Tahoma" w:cs="Tahoma"/>
          <w:sz w:val="24"/>
          <w:szCs w:val="24"/>
        </w:rPr>
        <w:t>ā</w:t>
      </w:r>
      <w:r w:rsidRPr="00C5501D">
        <w:rPr>
          <w:rFonts w:ascii="Tahoma" w:hAnsi="Tahoma" w:cs="Tahoma"/>
          <w:sz w:val="24"/>
          <w:szCs w:val="24"/>
        </w:rPr>
        <w:t>k</w:t>
      </w:r>
      <w:proofErr w:type="spellEnd"/>
      <w:r>
        <w:rPr>
          <w:rFonts w:ascii="Tahoma" w:hAnsi="Tahoma" w:cs="Tahoma"/>
          <w:sz w:val="24"/>
          <w:szCs w:val="24"/>
        </w:rPr>
        <w:t xml:space="preserve"> hat von Ibn </w:t>
      </w:r>
      <w:proofErr w:type="spellStart"/>
      <w:r>
        <w:rPr>
          <w:rFonts w:ascii="Tahoma" w:hAnsi="Tahoma" w:cs="Tahoma"/>
          <w:sz w:val="24"/>
          <w:szCs w:val="24"/>
        </w:rPr>
        <w:t>Abb</w:t>
      </w:r>
      <w:r w:rsidRPr="00C5501D">
        <w:rPr>
          <w:rStyle w:val="st"/>
          <w:rFonts w:ascii="Tahoma" w:hAnsi="Tahoma" w:cs="Tahoma"/>
          <w:sz w:val="24"/>
          <w:szCs w:val="24"/>
        </w:rPr>
        <w:t>ā</w:t>
      </w:r>
      <w:r w:rsidRPr="00C5501D">
        <w:rPr>
          <w:rFonts w:ascii="Tahoma" w:hAnsi="Tahoma" w:cs="Tahoma"/>
          <w:sz w:val="24"/>
          <w:szCs w:val="24"/>
        </w:rPr>
        <w:t>s</w:t>
      </w:r>
      <w:proofErr w:type="spellEnd"/>
      <w:r w:rsidRPr="00C5501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C5501D">
        <w:rPr>
          <w:rFonts w:ascii="Tahoma" w:hAnsi="Tahoma" w:cs="Tahoma"/>
          <w:sz w:val="24"/>
          <w:szCs w:val="24"/>
        </w:rPr>
        <w:t>ra</w:t>
      </w:r>
      <w:proofErr w:type="spellEnd"/>
      <w:r w:rsidRPr="00C5501D">
        <w:rPr>
          <w:rFonts w:ascii="Tahoma" w:hAnsi="Tahoma" w:cs="Tahoma"/>
          <w:sz w:val="24"/>
          <w:szCs w:val="24"/>
        </w:rPr>
        <w:t>) nicht</w:t>
      </w:r>
      <w:r w:rsidR="008737DF">
        <w:rPr>
          <w:rFonts w:ascii="Tahoma" w:hAnsi="Tahoma" w:cs="Tahoma"/>
          <w:sz w:val="24"/>
          <w:szCs w:val="24"/>
        </w:rPr>
        <w:t>s</w:t>
      </w:r>
      <w:r w:rsidRPr="00C5501D">
        <w:rPr>
          <w:rFonts w:ascii="Tahoma" w:hAnsi="Tahoma" w:cs="Tahoma"/>
          <w:sz w:val="24"/>
          <w:szCs w:val="24"/>
        </w:rPr>
        <w:t xml:space="preserve"> gehört.“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="00542A36">
        <w:rPr>
          <w:rFonts w:ascii="Tahoma" w:hAnsi="Tahoma" w:cs="Tahoma"/>
          <w:sz w:val="24"/>
          <w:szCs w:val="24"/>
        </w:rPr>
        <w:t>As-</w:t>
      </w:r>
      <w:proofErr w:type="spellStart"/>
      <w:r w:rsidR="00542A36">
        <w:rPr>
          <w:rFonts w:ascii="Tahoma" w:hAnsi="Tahoma" w:cs="Tahoma"/>
          <w:sz w:val="24"/>
          <w:szCs w:val="24"/>
        </w:rPr>
        <w:t>Sunan</w:t>
      </w:r>
      <w:proofErr w:type="spellEnd"/>
      <w:r w:rsidR="00542A36">
        <w:rPr>
          <w:rFonts w:ascii="Tahoma" w:hAnsi="Tahoma" w:cs="Tahoma"/>
          <w:sz w:val="24"/>
          <w:szCs w:val="24"/>
        </w:rPr>
        <w:t xml:space="preserve"> al-</w:t>
      </w:r>
      <w:proofErr w:type="spellStart"/>
      <w:r w:rsidR="00542A36">
        <w:rPr>
          <w:rFonts w:ascii="Tahoma" w:hAnsi="Tahoma" w:cs="Tahoma"/>
          <w:sz w:val="24"/>
          <w:szCs w:val="24"/>
        </w:rPr>
        <w:t>Kubr</w:t>
      </w:r>
      <w:r w:rsidR="00542A36" w:rsidRPr="00C5501D">
        <w:rPr>
          <w:rStyle w:val="st"/>
          <w:rFonts w:ascii="Tahoma" w:hAnsi="Tahoma" w:cs="Tahoma"/>
          <w:sz w:val="24"/>
          <w:szCs w:val="24"/>
        </w:rPr>
        <w:t>ā</w:t>
      </w:r>
      <w:proofErr w:type="spellEnd"/>
      <w:r w:rsidR="00542A36">
        <w:rPr>
          <w:rStyle w:val="st"/>
          <w:rFonts w:ascii="Tahoma" w:hAnsi="Tahoma" w:cs="Tahoma"/>
          <w:sz w:val="24"/>
          <w:szCs w:val="24"/>
        </w:rPr>
        <w:t xml:space="preserve">, von </w:t>
      </w:r>
      <w:r w:rsidR="00542A36">
        <w:rPr>
          <w:rFonts w:ascii="Tahoma" w:hAnsi="Tahoma" w:cs="Tahoma"/>
          <w:sz w:val="24"/>
          <w:szCs w:val="24"/>
        </w:rPr>
        <w:t>Imām An</w:t>
      </w:r>
      <w:r w:rsidR="00542A36" w:rsidRPr="00C5501D">
        <w:rPr>
          <w:rFonts w:ascii="Tahoma" w:hAnsi="Tahoma" w:cs="Tahoma"/>
          <w:sz w:val="24"/>
          <w:szCs w:val="24"/>
        </w:rPr>
        <w:t>-</w:t>
      </w:r>
      <w:proofErr w:type="spellStart"/>
      <w:r w:rsidR="00542A36" w:rsidRPr="00C5501D">
        <w:rPr>
          <w:rFonts w:ascii="Tahoma" w:hAnsi="Tahoma" w:cs="Tahoma"/>
          <w:sz w:val="24"/>
          <w:szCs w:val="24"/>
        </w:rPr>
        <w:t>Nasā'ī</w:t>
      </w:r>
      <w:proofErr w:type="spellEnd"/>
      <w:r w:rsidR="00542A36">
        <w:rPr>
          <w:rFonts w:ascii="Tahoma" w:hAnsi="Tahoma" w:cs="Tahoma"/>
          <w:sz w:val="24"/>
          <w:szCs w:val="24"/>
        </w:rPr>
        <w:t xml:space="preserve">, Bāb </w:t>
      </w:r>
      <w:proofErr w:type="spellStart"/>
      <w:r w:rsidR="00542A36">
        <w:rPr>
          <w:rFonts w:ascii="Tahoma" w:hAnsi="Tahoma" w:cs="Tahoma"/>
          <w:sz w:val="24"/>
          <w:szCs w:val="24"/>
        </w:rPr>
        <w:t>zikr</w:t>
      </w:r>
      <w:proofErr w:type="spellEnd"/>
      <w:r w:rsidR="00542A36">
        <w:rPr>
          <w:rFonts w:ascii="Tahoma" w:hAnsi="Tahoma" w:cs="Tahoma"/>
          <w:sz w:val="24"/>
          <w:szCs w:val="24"/>
        </w:rPr>
        <w:t xml:space="preserve"> al-</w:t>
      </w:r>
      <w:proofErr w:type="spellStart"/>
      <w:r w:rsidR="00542A36">
        <w:rPr>
          <w:rFonts w:ascii="Tahoma" w:hAnsi="Tahoma" w:cs="Tahoma"/>
          <w:sz w:val="24"/>
          <w:szCs w:val="24"/>
        </w:rPr>
        <w:t>Ikhtil</w:t>
      </w:r>
      <w:r w:rsidR="00542A36" w:rsidRPr="00C5501D">
        <w:rPr>
          <w:rStyle w:val="st"/>
          <w:rFonts w:ascii="Tahoma" w:hAnsi="Tahoma" w:cs="Tahoma"/>
          <w:sz w:val="24"/>
          <w:szCs w:val="24"/>
        </w:rPr>
        <w:t>ā</w:t>
      </w:r>
      <w:r w:rsidR="00542A36">
        <w:rPr>
          <w:rStyle w:val="st"/>
          <w:rFonts w:ascii="Tahoma" w:hAnsi="Tahoma" w:cs="Tahoma"/>
          <w:sz w:val="24"/>
          <w:szCs w:val="24"/>
        </w:rPr>
        <w:t>f</w:t>
      </w:r>
      <w:proofErr w:type="spellEnd"/>
      <w:r w:rsidR="00542A36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="00542A36">
        <w:rPr>
          <w:rStyle w:val="st"/>
          <w:rFonts w:ascii="Tahoma" w:hAnsi="Tahoma" w:cs="Tahoma"/>
          <w:sz w:val="24"/>
          <w:szCs w:val="24"/>
        </w:rPr>
        <w:t>al</w:t>
      </w:r>
      <w:r w:rsidR="00542A36" w:rsidRPr="00C5501D">
        <w:rPr>
          <w:rStyle w:val="st"/>
          <w:rFonts w:ascii="Tahoma" w:hAnsi="Tahoma" w:cs="Tahoma"/>
          <w:sz w:val="24"/>
          <w:szCs w:val="24"/>
        </w:rPr>
        <w:t>ā</w:t>
      </w:r>
      <w:proofErr w:type="spellEnd"/>
      <w:r w:rsidR="00542A36">
        <w:rPr>
          <w:rStyle w:val="st"/>
          <w:rFonts w:ascii="Tahoma" w:hAnsi="Tahoma" w:cs="Tahoma"/>
          <w:sz w:val="24"/>
          <w:szCs w:val="24"/>
        </w:rPr>
        <w:t xml:space="preserve"> </w:t>
      </w:r>
      <w:proofErr w:type="spellStart"/>
      <w:r w:rsidR="00542A36">
        <w:rPr>
          <w:rStyle w:val="st"/>
          <w:rFonts w:ascii="Tahoma" w:hAnsi="Tahoma" w:cs="Tahoma"/>
          <w:sz w:val="24"/>
          <w:szCs w:val="24"/>
        </w:rPr>
        <w:t>lais</w:t>
      </w:r>
      <w:proofErr w:type="spellEnd"/>
      <w:r w:rsidR="00542A36">
        <w:rPr>
          <w:rStyle w:val="st"/>
          <w:rFonts w:ascii="Tahoma" w:hAnsi="Tahoma" w:cs="Tahoma"/>
          <w:sz w:val="24"/>
          <w:szCs w:val="24"/>
        </w:rPr>
        <w:t>, Bd. 3, Seite 335)</w:t>
      </w:r>
    </w:p>
    <w:p w:rsidR="00E27F34" w:rsidRDefault="00E27F34" w:rsidP="00FF6BEC">
      <w:pPr>
        <w:rPr>
          <w:rStyle w:val="st"/>
          <w:rFonts w:ascii="Tahoma" w:hAnsi="Tahoma" w:cs="Tahoma"/>
          <w:sz w:val="24"/>
          <w:szCs w:val="24"/>
        </w:rPr>
      </w:pPr>
    </w:p>
    <w:p w:rsidR="00DB6598" w:rsidRPr="00732EA7" w:rsidRDefault="00DB6598" w:rsidP="00732EA7">
      <w:pPr>
        <w:rPr>
          <w:rStyle w:val="st"/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732EA7">
        <w:rPr>
          <w:rStyle w:val="st"/>
          <w:rFonts w:ascii="Tahoma" w:hAnsi="Tahoma" w:cs="Tahoma"/>
          <w:color w:val="000000" w:themeColor="text1"/>
          <w:sz w:val="24"/>
          <w:szCs w:val="24"/>
        </w:rPr>
        <w:t xml:space="preserve">Der </w:t>
      </w:r>
      <w:proofErr w:type="spellStart"/>
      <w:r w:rsidRPr="00732EA7">
        <w:rPr>
          <w:rStyle w:val="st"/>
          <w:rFonts w:ascii="Tahoma" w:hAnsi="Tahoma" w:cs="Tahoma"/>
          <w:color w:val="000000" w:themeColor="text1"/>
          <w:sz w:val="24"/>
          <w:szCs w:val="24"/>
        </w:rPr>
        <w:t>Überliefer</w:t>
      </w:r>
      <w:proofErr w:type="spellEnd"/>
      <w:r w:rsidRPr="00732EA7">
        <w:rPr>
          <w:rStyle w:val="st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732EA7">
        <w:rPr>
          <w:rStyle w:val="st"/>
          <w:rFonts w:ascii="Tahoma" w:hAnsi="Tahoma" w:cs="Tahoma"/>
          <w:color w:val="000000" w:themeColor="text1"/>
          <w:sz w:val="24"/>
          <w:szCs w:val="24"/>
        </w:rPr>
        <w:t>Juwaibir</w:t>
      </w:r>
      <w:proofErr w:type="spellEnd"/>
      <w:r w:rsidRPr="00732EA7">
        <w:rPr>
          <w:rStyle w:val="st"/>
          <w:rFonts w:ascii="Tahoma" w:hAnsi="Tahoma" w:cs="Tahoma"/>
          <w:color w:val="000000" w:themeColor="text1"/>
          <w:sz w:val="24"/>
          <w:szCs w:val="24"/>
        </w:rPr>
        <w:t xml:space="preserve"> bin Sa</w:t>
      </w:r>
      <w:r w:rsidRPr="00732EA7">
        <w:rPr>
          <w:rFonts w:ascii="Tahoma" w:hAnsi="Tahoma" w:cs="Tahoma"/>
          <w:color w:val="000000" w:themeColor="text1"/>
          <w:sz w:val="24"/>
          <w:szCs w:val="24"/>
        </w:rPr>
        <w:t>'īd</w:t>
      </w:r>
      <w:r w:rsidR="00732EA7" w:rsidRPr="00732EA7">
        <w:rPr>
          <w:rFonts w:ascii="Tahoma" w:hAnsi="Tahoma" w:cs="Tahoma"/>
          <w:color w:val="000000" w:themeColor="text1"/>
          <w:sz w:val="24"/>
          <w:szCs w:val="24"/>
        </w:rPr>
        <w:t xml:space="preserve"> der von </w:t>
      </w:r>
      <w:r w:rsidR="00732EA7" w:rsidRPr="00732EA7">
        <w:rPr>
          <w:rFonts w:ascii="Tahoma" w:hAnsi="Tahoma" w:cs="Tahoma"/>
          <w:sz w:val="24"/>
          <w:szCs w:val="24"/>
        </w:rPr>
        <w:t>ad-</w:t>
      </w:r>
      <w:proofErr w:type="spellStart"/>
      <w:r w:rsidR="00732EA7" w:rsidRPr="00732EA7">
        <w:rPr>
          <w:rFonts w:ascii="Tahoma" w:hAnsi="Tahoma" w:cs="Tahoma"/>
          <w:sz w:val="24"/>
          <w:szCs w:val="24"/>
        </w:rPr>
        <w:t>Dahh</w:t>
      </w:r>
      <w:r w:rsidR="00732EA7" w:rsidRPr="00732EA7">
        <w:rPr>
          <w:rStyle w:val="st"/>
          <w:rFonts w:ascii="Tahoma" w:hAnsi="Tahoma" w:cs="Tahoma"/>
          <w:sz w:val="24"/>
          <w:szCs w:val="24"/>
        </w:rPr>
        <w:t>ā</w:t>
      </w:r>
      <w:r w:rsidR="00732EA7" w:rsidRPr="00732EA7">
        <w:rPr>
          <w:rFonts w:ascii="Tahoma" w:hAnsi="Tahoma" w:cs="Tahoma"/>
          <w:sz w:val="24"/>
          <w:szCs w:val="24"/>
        </w:rPr>
        <w:t>k</w:t>
      </w:r>
      <w:proofErr w:type="spellEnd"/>
      <w:r w:rsidR="00732E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EA7">
        <w:rPr>
          <w:rFonts w:ascii="Tahoma" w:hAnsi="Tahoma" w:cs="Tahoma"/>
          <w:sz w:val="24"/>
          <w:szCs w:val="24"/>
        </w:rPr>
        <w:t>üebrliefert</w:t>
      </w:r>
      <w:proofErr w:type="spellEnd"/>
      <w:r w:rsidR="00732EA7">
        <w:rPr>
          <w:rFonts w:ascii="Tahoma" w:hAnsi="Tahoma" w:cs="Tahoma"/>
          <w:sz w:val="24"/>
          <w:szCs w:val="24"/>
        </w:rPr>
        <w:t>,</w:t>
      </w:r>
      <w:r w:rsidR="00732EA7" w:rsidRPr="00732EA7">
        <w:rPr>
          <w:rFonts w:ascii="Tahoma" w:hAnsi="Tahoma" w:cs="Tahoma"/>
          <w:sz w:val="24"/>
          <w:szCs w:val="24"/>
        </w:rPr>
        <w:t xml:space="preserve"> </w:t>
      </w:r>
      <w:r w:rsidR="00732EA7">
        <w:rPr>
          <w:rFonts w:ascii="Tahoma" w:hAnsi="Tahoma" w:cs="Tahoma"/>
          <w:sz w:val="24"/>
          <w:szCs w:val="24"/>
        </w:rPr>
        <w:t xml:space="preserve">ist </w:t>
      </w:r>
      <w:r w:rsidR="00732EA7" w:rsidRPr="00732EA7">
        <w:rPr>
          <w:rFonts w:ascii="Tahoma" w:hAnsi="Tahoma" w:cs="Tahoma"/>
          <w:sz w:val="24"/>
          <w:szCs w:val="24"/>
        </w:rPr>
        <w:t>sehr schwach.</w:t>
      </w:r>
    </w:p>
    <w:p w:rsidR="009B1CA2" w:rsidRDefault="009B1CA2" w:rsidP="00FF6BEC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9B1CA2" w:rsidRPr="009B1CA2" w:rsidRDefault="009B1CA2" w:rsidP="00FF6BEC">
      <w:pPr>
        <w:rPr>
          <w:rFonts w:ascii="Tahoma" w:hAnsi="Tahoma" w:cs="Tahoma"/>
          <w:sz w:val="24"/>
          <w:szCs w:val="24"/>
        </w:rPr>
      </w:pPr>
    </w:p>
    <w:sectPr w:rsidR="009B1CA2" w:rsidRPr="009B1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C"/>
    <w:rsid w:val="0017311C"/>
    <w:rsid w:val="00235D05"/>
    <w:rsid w:val="002F0FBC"/>
    <w:rsid w:val="00354E9C"/>
    <w:rsid w:val="003E1624"/>
    <w:rsid w:val="003F0C5E"/>
    <w:rsid w:val="00416399"/>
    <w:rsid w:val="004E30E3"/>
    <w:rsid w:val="00542A36"/>
    <w:rsid w:val="006525A2"/>
    <w:rsid w:val="00732EA7"/>
    <w:rsid w:val="00750187"/>
    <w:rsid w:val="00816662"/>
    <w:rsid w:val="008737DF"/>
    <w:rsid w:val="009939A3"/>
    <w:rsid w:val="009B1CA2"/>
    <w:rsid w:val="009D7F17"/>
    <w:rsid w:val="00B052AD"/>
    <w:rsid w:val="00B47DDB"/>
    <w:rsid w:val="00B81207"/>
    <w:rsid w:val="00C00705"/>
    <w:rsid w:val="00C5501D"/>
    <w:rsid w:val="00DB6598"/>
    <w:rsid w:val="00E27F34"/>
    <w:rsid w:val="00EE4C0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2F0FBC"/>
  </w:style>
  <w:style w:type="character" w:styleId="Hervorhebung">
    <w:name w:val="Emphasis"/>
    <w:basedOn w:val="Absatz-Standardschriftart"/>
    <w:uiPriority w:val="20"/>
    <w:qFormat/>
    <w:rsid w:val="002F0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2F0FBC"/>
  </w:style>
  <w:style w:type="character" w:styleId="Hervorhebung">
    <w:name w:val="Emphasis"/>
    <w:basedOn w:val="Absatz-Standardschriftart"/>
    <w:uiPriority w:val="20"/>
    <w:qFormat/>
    <w:rsid w:val="002F0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Aamaro</dc:creator>
  <cp:lastModifiedBy>Aamaro</cp:lastModifiedBy>
  <cp:revision>6</cp:revision>
  <dcterms:created xsi:type="dcterms:W3CDTF">2012-10-24T09:36:00Z</dcterms:created>
  <dcterms:modified xsi:type="dcterms:W3CDTF">2013-01-07T14:46:00Z</dcterms:modified>
</cp:coreProperties>
</file>